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r>
        <w:rPr>
          <w:color w:val="auto"/>
          <w:sz w:val="24"/>
          <w:szCs w:val="24"/>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25" w:lineRule="exact"/>
        <w:rPr>
          <w:color w:val="auto"/>
          <w:sz w:val="24"/>
          <w:szCs w:val="24"/>
        </w:rPr>
      </w:pPr>
    </w:p>
    <w:p>
      <w:pPr>
        <w:spacing w:after="0" w:line="354" w:lineRule="exact"/>
        <w:ind w:right="6"/>
        <w:jc w:val="center"/>
        <w:rPr>
          <w:color w:val="auto"/>
          <w:sz w:val="20"/>
          <w:szCs w:val="20"/>
        </w:rPr>
      </w:pPr>
      <w:r>
        <w:rPr>
          <w:rFonts w:ascii="宋体" w:hAnsi="宋体" w:eastAsia="宋体" w:cs="宋体"/>
          <w:b/>
          <w:bCs/>
          <w:color w:val="auto"/>
          <w:sz w:val="31"/>
          <w:szCs w:val="31"/>
        </w:rPr>
        <w:t>2017 年中级会计职称考试《中级会计实务》答案解析</w:t>
      </w:r>
    </w:p>
    <w:p>
      <w:pPr>
        <w:spacing w:after="0" w:line="323" w:lineRule="exact"/>
        <w:rPr>
          <w:color w:val="auto"/>
          <w:sz w:val="24"/>
          <w:szCs w:val="24"/>
        </w:rPr>
      </w:pPr>
    </w:p>
    <w:p>
      <w:pPr>
        <w:spacing w:after="0" w:line="240" w:lineRule="auto"/>
        <w:ind w:left="0" w:right="0"/>
        <w:rPr>
          <w:rFonts w:hint="eastAsia" w:ascii="宋体" w:hAnsi="宋体" w:eastAsia="宋体" w:cs="宋体"/>
          <w:b w:val="0"/>
          <w:i w:val="0"/>
          <w:caps w:val="0"/>
          <w:color w:val="333333"/>
          <w:spacing w:val="0"/>
          <w:sz w:val="21"/>
          <w:szCs w:val="21"/>
          <w:shd w:val="clear" w:fill="FFFFFF"/>
          <w:lang w:eastAsia="zh-CN"/>
        </w:rPr>
      </w:pPr>
      <w:r>
        <w:rPr>
          <w:rFonts w:hint="eastAsia" w:ascii="宋体" w:hAnsi="宋体" w:eastAsia="宋体" w:cs="宋体"/>
          <w:b w:val="0"/>
          <w:i w:val="0"/>
          <w:caps w:val="0"/>
          <w:color w:val="333333"/>
          <w:spacing w:val="0"/>
          <w:sz w:val="21"/>
          <w:szCs w:val="21"/>
          <w:shd w:val="clear" w:fill="FFFFFF"/>
          <w:lang w:eastAsia="zh-CN"/>
        </w:rPr>
        <w:t>完整版《中级会计实务》真题及答案已经上传至中公考后在线估分系统，</w:t>
      </w:r>
    </w:p>
    <w:p>
      <w:pPr>
        <w:spacing w:after="0" w:line="240" w:lineRule="auto"/>
        <w:ind w:left="0" w:right="0"/>
        <w:rPr>
          <w:rFonts w:ascii="宋体" w:hAnsi="宋体" w:eastAsia="宋体" w:cs="宋体"/>
          <w:b/>
          <w:bCs/>
          <w:color w:val="auto"/>
          <w:sz w:val="21"/>
          <w:szCs w:val="21"/>
        </w:rPr>
      </w:pPr>
      <w:r>
        <w:rPr>
          <w:rFonts w:hint="eastAsia" w:ascii="宋体" w:hAnsi="宋体" w:eastAsia="宋体" w:cs="宋体"/>
          <w:b w:val="0"/>
          <w:i w:val="0"/>
          <w:caps w:val="0"/>
          <w:color w:val="333333"/>
          <w:spacing w:val="0"/>
          <w:sz w:val="21"/>
          <w:szCs w:val="21"/>
          <w:shd w:val="clear" w:fill="FFFFFF"/>
          <w:lang w:eastAsia="zh-CN"/>
        </w:rPr>
        <w:t>查看</w:t>
      </w:r>
      <w:r>
        <w:rPr>
          <w:rFonts w:ascii="宋体" w:hAnsi="宋体" w:eastAsia="宋体" w:cs="宋体"/>
          <w:b w:val="0"/>
          <w:i w:val="0"/>
          <w:caps w:val="0"/>
          <w:color w:val="333333"/>
          <w:spacing w:val="0"/>
          <w:sz w:val="21"/>
          <w:szCs w:val="21"/>
          <w:shd w:val="clear" w:fill="FFFFFF"/>
        </w:rPr>
        <w:t>请进</w:t>
      </w:r>
      <w:r>
        <w:rPr>
          <w:rFonts w:hint="eastAsia" w:ascii="宋体" w:hAnsi="宋体" w:eastAsia="宋体" w:cs="宋体"/>
          <w:b w:val="0"/>
          <w:i w:val="0"/>
          <w:caps w:val="0"/>
          <w:color w:val="333333"/>
          <w:spacing w:val="0"/>
          <w:sz w:val="21"/>
          <w:szCs w:val="21"/>
          <w:shd w:val="clear" w:fill="FFFFFF"/>
          <w:lang w:eastAsia="zh-CN"/>
        </w:rPr>
        <w:t>入</w:t>
      </w:r>
      <w:r>
        <w:rPr>
          <w:rFonts w:ascii="宋体" w:hAnsi="宋体" w:eastAsia="宋体" w:cs="宋体"/>
          <w:b w:val="0"/>
          <w:i w:val="0"/>
          <w:caps w:val="0"/>
          <w:color w:val="333333"/>
          <w:spacing w:val="0"/>
          <w:sz w:val="21"/>
          <w:szCs w:val="21"/>
          <w:u w:val="none"/>
          <w:shd w:val="clear" w:fill="FFFFFF"/>
        </w:rPr>
        <w:fldChar w:fldCharType="begin"/>
      </w:r>
      <w:r>
        <w:instrText xml:space="preserve"> HYPERLINK "http://tiku.offcn.com/zjzc" </w:instrText>
      </w:r>
      <w:r>
        <w:rPr>
          <w:rFonts w:ascii="宋体" w:hAnsi="宋体" w:eastAsia="宋体" w:cs="宋体"/>
          <w:b w:val="0"/>
          <w:i w:val="0"/>
          <w:caps w:val="0"/>
          <w:color w:val="333333"/>
          <w:spacing w:val="0"/>
          <w:sz w:val="21"/>
          <w:szCs w:val="21"/>
          <w:u w:val="none"/>
          <w:shd w:val="clear" w:fill="FFFFFF"/>
        </w:rPr>
        <w:fldChar w:fldCharType="separate"/>
      </w:r>
      <w:r>
        <w:rPr>
          <w:rStyle w:val="5"/>
          <w:rFonts w:ascii="宋体" w:hAnsi="宋体" w:eastAsia="宋体" w:cs="宋体"/>
          <w:b w:val="0"/>
          <w:i w:val="0"/>
          <w:caps w:val="0"/>
          <w:color w:val="FF0000"/>
          <w:spacing w:val="0"/>
          <w:sz w:val="21"/>
          <w:szCs w:val="21"/>
          <w:u w:val="none"/>
          <w:shd w:val="clear" w:fill="FFFFFF"/>
        </w:rPr>
        <w:t>2017年中级会计考后在线估分系统》</w:t>
      </w:r>
      <w:r>
        <w:rPr>
          <w:rFonts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r>
        <w:rPr>
          <w:rFonts w:hint="eastAsia" w:ascii="宋体" w:hAnsi="宋体" w:eastAsia="宋体" w:cs="宋体"/>
          <w:b w:val="0"/>
          <w:i w:val="0"/>
          <w:caps w:val="0"/>
          <w:color w:val="333333"/>
          <w:spacing w:val="0"/>
          <w:sz w:val="21"/>
          <w:szCs w:val="21"/>
          <w:u w:val="none"/>
          <w:shd w:val="clear" w:fill="FFFFFF"/>
          <w:lang w:eastAsia="zh-CN"/>
        </w:rPr>
        <w:t>链接为：</w:t>
      </w:r>
      <w:r>
        <w:rPr>
          <w:rFonts w:hint="eastAsia" w:ascii="宋体" w:hAnsi="宋体" w:eastAsia="宋体" w:cs="宋体"/>
          <w:b w:val="0"/>
          <w:i w:val="0"/>
          <w:caps w:val="0"/>
          <w:color w:val="333333"/>
          <w:spacing w:val="0"/>
          <w:sz w:val="21"/>
          <w:szCs w:val="21"/>
          <w:u w:val="none"/>
          <w:shd w:val="clear" w:fill="FFFFFF"/>
        </w:rPr>
        <w:fldChar w:fldCharType="begin"/>
      </w:r>
      <w:r>
        <w:rPr>
          <w:rFonts w:hint="eastAsia" w:ascii="宋体" w:hAnsi="宋体" w:eastAsia="宋体" w:cs="宋体"/>
          <w:b w:val="0"/>
          <w:i w:val="0"/>
          <w:caps w:val="0"/>
          <w:color w:val="333333"/>
          <w:spacing w:val="0"/>
          <w:sz w:val="21"/>
          <w:szCs w:val="21"/>
          <w:u w:val="none"/>
          <w:shd w:val="clear" w:fill="FFFFFF"/>
        </w:rPr>
        <w:instrText xml:space="preserve"> HYPERLINK "http://tiku.offcn.com/zjzc" </w:instrText>
      </w:r>
      <w:r>
        <w:rPr>
          <w:rFonts w:hint="eastAsia" w:ascii="宋体" w:hAnsi="宋体" w:eastAsia="宋体" w:cs="宋体"/>
          <w:b w:val="0"/>
          <w:i w:val="0"/>
          <w:caps w:val="0"/>
          <w:color w:val="333333"/>
          <w:spacing w:val="0"/>
          <w:sz w:val="21"/>
          <w:szCs w:val="21"/>
          <w:u w:val="none"/>
          <w:shd w:val="clear" w:fill="FFFFFF"/>
        </w:rPr>
        <w:fldChar w:fldCharType="separate"/>
      </w:r>
      <w:r>
        <w:rPr>
          <w:rStyle w:val="5"/>
          <w:rFonts w:hint="eastAsia" w:ascii="宋体" w:hAnsi="宋体" w:eastAsia="宋体" w:cs="宋体"/>
          <w:b w:val="0"/>
          <w:i w:val="0"/>
          <w:caps w:val="0"/>
          <w:spacing w:val="0"/>
          <w:sz w:val="21"/>
          <w:szCs w:val="21"/>
          <w:shd w:val="clear" w:fill="FFFFFF"/>
        </w:rPr>
        <w:t>http://tiku.offcn.com/zjzc</w:t>
      </w:r>
      <w:r>
        <w:rPr>
          <w:rFonts w:hint="eastAsia"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p>
    <w:p>
      <w:pPr>
        <w:spacing w:after="0" w:line="240" w:lineRule="auto"/>
        <w:ind w:right="0"/>
        <w:rPr>
          <w:rFonts w:hint="eastAsia" w:ascii="宋体" w:hAnsi="宋体" w:eastAsia="宋体" w:cs="宋体"/>
          <w:b w:val="0"/>
          <w:i w:val="0"/>
          <w:caps w:val="0"/>
          <w:color w:val="333333"/>
          <w:spacing w:val="0"/>
          <w:sz w:val="21"/>
          <w:szCs w:val="21"/>
          <w:u w:val="none"/>
          <w:shd w:val="clear" w:fill="FFFFFF"/>
          <w:lang w:val="en-US" w:eastAsia="zh-CN"/>
        </w:rPr>
      </w:pPr>
      <w:r>
        <w:rPr>
          <w:rFonts w:hint="eastAsia" w:cs="宋体"/>
          <w:b w:val="0"/>
          <w:i w:val="0"/>
          <w:caps w:val="0"/>
          <w:color w:val="333333"/>
          <w:spacing w:val="0"/>
          <w:sz w:val="21"/>
          <w:szCs w:val="21"/>
          <w:u w:val="none"/>
          <w:shd w:val="clear" w:fill="FFFFFF"/>
          <w:lang w:val="en-US" w:eastAsia="zh-CN"/>
        </w:rPr>
        <w:t>选择真题估分→开始练习</w:t>
      </w:r>
    </w:p>
    <w:p>
      <w:pPr>
        <w:spacing w:after="0" w:line="240" w:lineRule="auto"/>
        <w:ind w:left="0" w:right="0"/>
        <w:jc w:val="both"/>
        <w:rPr>
          <w:rFonts w:ascii="宋体" w:hAnsi="宋体" w:eastAsia="宋体" w:cs="宋体"/>
          <w:b/>
          <w:bCs/>
          <w:color w:val="auto"/>
          <w:sz w:val="21"/>
          <w:szCs w:val="21"/>
        </w:rPr>
      </w:pPr>
    </w:p>
    <w:p>
      <w:pPr>
        <w:spacing w:after="0" w:line="240" w:lineRule="auto"/>
        <w:ind w:left="0" w:right="0"/>
        <w:jc w:val="center"/>
        <w:rPr>
          <w:rFonts w:ascii="宋体" w:hAnsi="宋体" w:eastAsia="宋体" w:cs="宋体"/>
          <w:b/>
          <w:bCs/>
          <w:color w:val="auto"/>
          <w:sz w:val="21"/>
          <w:szCs w:val="21"/>
        </w:rPr>
      </w:pPr>
    </w:p>
    <w:p>
      <w:pPr>
        <w:spacing w:after="0" w:line="240" w:lineRule="exact"/>
        <w:ind w:left="360"/>
        <w:rPr>
          <w:color w:val="auto"/>
          <w:sz w:val="20"/>
          <w:szCs w:val="20"/>
        </w:rPr>
      </w:pPr>
      <w:r>
        <w:rPr>
          <w:rFonts w:ascii="宋体" w:hAnsi="宋体" w:eastAsia="宋体" w:cs="宋体"/>
          <w:b/>
          <w:bCs/>
          <w:color w:val="auto"/>
          <w:sz w:val="21"/>
          <w:szCs w:val="21"/>
        </w:rPr>
        <w:t>一、 单项选择题</w:t>
      </w:r>
    </w:p>
    <w:p>
      <w:pPr>
        <w:spacing w:after="0" w:line="20" w:lineRule="exact"/>
        <w:rPr>
          <w:color w:val="auto"/>
          <w:sz w:val="24"/>
          <w:szCs w:val="24"/>
        </w:rPr>
      </w:pPr>
    </w:p>
    <w:p>
      <w:pPr>
        <w:spacing w:after="0" w:line="14" w:lineRule="exact"/>
        <w:rPr>
          <w:color w:val="auto"/>
          <w:sz w:val="24"/>
          <w:szCs w:val="24"/>
        </w:rPr>
      </w:pPr>
    </w:p>
    <w:p>
      <w:pPr>
        <w:tabs>
          <w:tab w:val="left" w:pos="6220"/>
        </w:tabs>
        <w:spacing w:after="0" w:line="240" w:lineRule="exact"/>
        <w:ind w:left="360"/>
        <w:rPr>
          <w:color w:val="auto"/>
          <w:sz w:val="20"/>
          <w:szCs w:val="20"/>
        </w:rPr>
      </w:pPr>
      <w:r>
        <w:rPr>
          <w:rFonts w:ascii="宋体" w:hAnsi="宋体" w:eastAsia="宋体" w:cs="宋体"/>
          <w:color w:val="auto"/>
          <w:sz w:val="21"/>
          <w:szCs w:val="21"/>
        </w:rPr>
        <w:t>1.下列关于甲公司发生的交易或事项中，属于股份支付的是（</w:t>
      </w:r>
      <w:r>
        <w:rPr>
          <w:color w:val="auto"/>
          <w:sz w:val="20"/>
          <w:szCs w:val="20"/>
        </w:rPr>
        <w:tab/>
      </w:r>
      <w:r>
        <w:rPr>
          <w:rFonts w:ascii="宋体" w:hAnsi="宋体" w:eastAsia="宋体" w:cs="宋体"/>
          <w:color w:val="auto"/>
          <w:sz w:val="21"/>
          <w:szCs w:val="21"/>
        </w:rPr>
        <w:t>）。</w:t>
      </w:r>
    </w:p>
    <w:p>
      <w:pPr>
        <w:spacing w:after="0" w:line="3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A.向债权人发行股票以抵偿所欠贷款</w:t>
      </w:r>
    </w:p>
    <w:p>
      <w:pPr>
        <w:spacing w:after="0" w:line="34"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B.向股东发放股票股利</w:t>
      </w:r>
    </w:p>
    <w:p>
      <w:pPr>
        <w:spacing w:after="0" w:line="64" w:lineRule="exact"/>
        <w:rPr>
          <w:color w:val="auto"/>
          <w:sz w:val="24"/>
          <w:szCs w:val="24"/>
        </w:rPr>
      </w:pPr>
    </w:p>
    <w:p>
      <w:pPr>
        <w:spacing w:after="0" w:line="262" w:lineRule="exact"/>
        <w:ind w:left="360" w:right="3566"/>
        <w:rPr>
          <w:rFonts w:ascii="宋体" w:hAnsi="宋体" w:eastAsia="宋体" w:cs="宋体"/>
          <w:color w:val="auto"/>
          <w:sz w:val="21"/>
          <w:szCs w:val="21"/>
        </w:rPr>
      </w:pPr>
      <w:r>
        <w:rPr>
          <w:rFonts w:ascii="宋体" w:hAnsi="宋体" w:eastAsia="宋体" w:cs="宋体"/>
          <w:color w:val="auto"/>
          <w:sz w:val="21"/>
          <w:szCs w:val="21"/>
        </w:rPr>
        <w:t>C.向乙公司原股东定向发行股票取得乙公司 100%的股权</w:t>
      </w:r>
    </w:p>
    <w:p>
      <w:pPr>
        <w:spacing w:after="0" w:line="262" w:lineRule="exact"/>
        <w:ind w:left="360" w:right="3566"/>
        <w:rPr>
          <w:rFonts w:ascii="宋体" w:hAnsi="宋体" w:eastAsia="宋体" w:cs="宋体"/>
          <w:color w:val="auto"/>
          <w:sz w:val="21"/>
          <w:szCs w:val="21"/>
        </w:rPr>
      </w:pPr>
      <w:r>
        <w:rPr>
          <w:rFonts w:ascii="宋体" w:hAnsi="宋体" w:eastAsia="宋体" w:cs="宋体"/>
          <w:color w:val="auto"/>
          <w:sz w:val="21"/>
          <w:szCs w:val="21"/>
        </w:rPr>
        <w:t>D.向高级管理人员授予股票期权</w:t>
      </w:r>
      <w:bookmarkStart w:id="9" w:name="_GoBack"/>
      <w:bookmarkEnd w:id="9"/>
    </w:p>
    <w:p>
      <w:pPr>
        <w:spacing w:after="0" w:line="262" w:lineRule="exact"/>
        <w:ind w:left="360" w:right="3566"/>
        <w:rPr>
          <w:color w:val="auto"/>
          <w:sz w:val="24"/>
          <w:szCs w:val="24"/>
        </w:rPr>
      </w:pPr>
      <w:r>
        <w:rPr>
          <w:rFonts w:ascii="宋体" w:hAnsi="宋体" w:eastAsia="宋体" w:cs="宋体"/>
          <w:color w:val="auto"/>
          <w:sz w:val="21"/>
          <w:szCs w:val="21"/>
        </w:rPr>
        <w:t>【答案】D</w:t>
      </w:r>
    </w:p>
    <w:p>
      <w:pPr>
        <w:spacing w:after="0" w:line="261" w:lineRule="exact"/>
        <w:ind w:left="360" w:right="346"/>
        <w:rPr>
          <w:color w:val="auto"/>
          <w:sz w:val="20"/>
          <w:szCs w:val="20"/>
        </w:rPr>
      </w:pPr>
      <w:r>
        <w:rPr>
          <w:rFonts w:ascii="宋体" w:hAnsi="宋体" w:eastAsia="宋体" w:cs="宋体"/>
          <w:color w:val="auto"/>
          <w:sz w:val="21"/>
          <w:szCs w:val="21"/>
        </w:rPr>
        <w:t>【解析】选项 A，属于债务重组；选项 B，属于发放股票股利；选项 C，属于购买股权。 2.2016 年 2 月 1 日甲公司以 2800 万元购入一项专门用于生产 H 设备的专利技术。该专利技术按产量进行推销，预计净残值为零，预计该专利技术可用于生产 500 台 H 设备。甲公司 2016 年共生产 90 台 H 设备。2016 年 12 月 31 日。经减值测试，该专利技术的可收回金额为 2100 万元。不考虑增值税等相关税费及其他因素。甲公司 2016 年 12 月 31 日应该确认的资产减值损失金额为（ ）万元。</w:t>
      </w:r>
    </w:p>
    <w:p>
      <w:pPr>
        <w:spacing w:after="0" w:line="40"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A.700</w:t>
      </w:r>
    </w:p>
    <w:p>
      <w:pPr>
        <w:spacing w:after="0" w:line="3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B.0</w:t>
      </w:r>
    </w:p>
    <w:p>
      <w:pPr>
        <w:spacing w:after="0" w:line="3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C.196</w:t>
      </w:r>
    </w:p>
    <w:p>
      <w:pPr>
        <w:spacing w:after="0" w:line="34"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D.504</w:t>
      </w:r>
    </w:p>
    <w:p>
      <w:pPr>
        <w:spacing w:after="0" w:line="3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【答案】C</w:t>
      </w:r>
    </w:p>
    <w:p>
      <w:pPr>
        <w:spacing w:after="0" w:line="66" w:lineRule="exact"/>
        <w:rPr>
          <w:color w:val="auto"/>
          <w:sz w:val="24"/>
          <w:szCs w:val="24"/>
        </w:rPr>
      </w:pPr>
    </w:p>
    <w:p>
      <w:pPr>
        <w:spacing w:after="0" w:line="239" w:lineRule="exact"/>
        <w:ind w:left="360" w:right="426"/>
        <w:rPr>
          <w:color w:val="auto"/>
          <w:sz w:val="20"/>
          <w:szCs w:val="20"/>
        </w:rPr>
      </w:pPr>
      <w:r>
        <w:rPr>
          <w:rFonts w:ascii="宋体" w:hAnsi="宋体" w:eastAsia="宋体" w:cs="宋体"/>
          <w:color w:val="auto"/>
          <w:sz w:val="21"/>
          <w:szCs w:val="21"/>
        </w:rPr>
        <w:t>【解析】2016 年末，该专利技术的账面价值=2800-2800/500*90=2296（万元），应确认的资产减值损失金额=2296-2100=196（万元）。</w:t>
      </w:r>
    </w:p>
    <w:p>
      <w:pPr>
        <w:spacing w:after="0" w:line="68" w:lineRule="exact"/>
        <w:rPr>
          <w:color w:val="auto"/>
          <w:sz w:val="24"/>
          <w:szCs w:val="24"/>
        </w:rPr>
      </w:pPr>
    </w:p>
    <w:p>
      <w:pPr>
        <w:spacing w:after="0" w:line="256" w:lineRule="exact"/>
        <w:ind w:left="360" w:right="346"/>
        <w:jc w:val="both"/>
        <w:rPr>
          <w:color w:val="auto"/>
          <w:sz w:val="20"/>
          <w:szCs w:val="20"/>
        </w:rPr>
      </w:pPr>
      <w:r>
        <w:rPr>
          <w:rFonts w:ascii="宋体" w:hAnsi="宋体" w:eastAsia="宋体" w:cs="宋体"/>
          <w:color w:val="auto"/>
          <w:sz w:val="21"/>
          <w:szCs w:val="21"/>
        </w:rPr>
        <w:t>3.2016 年 3 月 1 日，甲公司签订了一项总额为 1200 万元的固定造价建造合同，采用完工百分比法确认合同收入和合同费用。至当年年末，甲公司实际发生成本 315 万元，完工进度为35%，预计完成该建造合同还将发生成本 585 万元。不考虑增值税等相关税费及其他因素，甲公司 2016 年度应确认的合同毛利为（ ）万元。</w:t>
      </w:r>
    </w:p>
    <w:p>
      <w:pPr>
        <w:spacing w:after="0" w:line="36"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A.0</w:t>
      </w:r>
    </w:p>
    <w:p>
      <w:pPr>
        <w:spacing w:after="0" w:line="3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B.105</w:t>
      </w:r>
    </w:p>
    <w:p>
      <w:pPr>
        <w:spacing w:after="0" w:line="34"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C.300</w:t>
      </w:r>
    </w:p>
    <w:p>
      <w:pPr>
        <w:spacing w:after="0" w:line="3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D.420</w:t>
      </w:r>
    </w:p>
    <w:p>
      <w:pPr>
        <w:spacing w:after="0" w:line="34"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【答案】B</w:t>
      </w:r>
    </w:p>
    <w:p>
      <w:pPr>
        <w:spacing w:after="0" w:line="3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【解析】2016 年度的合同毛利=（1200-315+585）*35%=105（万元）。</w:t>
      </w:r>
    </w:p>
    <w:p>
      <w:pPr>
        <w:spacing w:after="0" w:line="45" w:lineRule="exact"/>
        <w:rPr>
          <w:color w:val="auto"/>
          <w:sz w:val="24"/>
          <w:szCs w:val="24"/>
        </w:rPr>
      </w:pPr>
    </w:p>
    <w:p>
      <w:pPr>
        <w:spacing w:after="0" w:line="229" w:lineRule="exact"/>
        <w:ind w:left="360"/>
        <w:rPr>
          <w:color w:val="auto"/>
          <w:sz w:val="20"/>
          <w:szCs w:val="20"/>
        </w:rPr>
      </w:pPr>
      <w:r>
        <w:rPr>
          <w:rFonts w:ascii="宋体" w:hAnsi="宋体" w:eastAsia="宋体" w:cs="宋体"/>
          <w:color w:val="auto"/>
          <w:sz w:val="20"/>
          <w:szCs w:val="20"/>
        </w:rPr>
        <w:t>4.甲公司系增值税一般纳税人，适用的增值税税率为 17%。2017 年 4 月 5 日，甲公司将自产</w:t>
      </w:r>
    </w:p>
    <w:p>
      <w:pPr>
        <w:spacing w:after="0" w:line="43" w:lineRule="exact"/>
        <w:rPr>
          <w:color w:val="auto"/>
          <w:sz w:val="24"/>
          <w:szCs w:val="24"/>
        </w:rPr>
      </w:pPr>
    </w:p>
    <w:p>
      <w:pPr>
        <w:spacing w:after="0" w:line="229" w:lineRule="exact"/>
        <w:ind w:left="360"/>
        <w:rPr>
          <w:color w:val="auto"/>
          <w:sz w:val="20"/>
          <w:szCs w:val="20"/>
        </w:rPr>
      </w:pPr>
      <w:r>
        <w:rPr>
          <w:rFonts w:ascii="宋体" w:hAnsi="宋体" w:eastAsia="宋体" w:cs="宋体"/>
          <w:color w:val="auto"/>
          <w:sz w:val="20"/>
          <w:szCs w:val="20"/>
        </w:rPr>
        <w:t>的 300 件 K 产品作为福利发放给职工。该批产品的单位成本为 400 元/件，公允价值和计税</w:t>
      </w:r>
    </w:p>
    <w:p>
      <w:pPr>
        <w:spacing w:after="0" w:line="34" w:lineRule="exact"/>
        <w:rPr>
          <w:color w:val="auto"/>
          <w:sz w:val="24"/>
          <w:szCs w:val="24"/>
        </w:rPr>
      </w:pPr>
    </w:p>
    <w:p>
      <w:pPr>
        <w:tabs>
          <w:tab w:val="left" w:pos="7800"/>
        </w:tabs>
        <w:spacing w:after="0" w:line="240" w:lineRule="exact"/>
        <w:ind w:left="360"/>
        <w:rPr>
          <w:color w:val="auto"/>
          <w:sz w:val="20"/>
          <w:szCs w:val="20"/>
        </w:rPr>
      </w:pPr>
      <w:r>
        <w:rPr>
          <w:rFonts w:ascii="宋体" w:hAnsi="宋体" w:eastAsia="宋体" w:cs="宋体"/>
          <w:color w:val="auto"/>
          <w:sz w:val="21"/>
          <w:szCs w:val="21"/>
        </w:rPr>
        <w:t>价格均为 600 元/件。不考虑其他因素，甲公司应计入应付职工薪酬的金额为（</w:t>
      </w:r>
      <w:r>
        <w:rPr>
          <w:color w:val="auto"/>
          <w:sz w:val="20"/>
          <w:szCs w:val="20"/>
        </w:rPr>
        <w:tab/>
      </w:r>
      <w:r>
        <w:rPr>
          <w:rFonts w:ascii="宋体" w:hAnsi="宋体" w:eastAsia="宋体" w:cs="宋体"/>
          <w:color w:val="auto"/>
          <w:sz w:val="20"/>
          <w:szCs w:val="20"/>
        </w:rPr>
        <w:t>）万元。</w:t>
      </w:r>
    </w:p>
    <w:p>
      <w:pPr>
        <w:spacing w:after="0" w:line="3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A.18</w:t>
      </w:r>
    </w:p>
    <w:p>
      <w:pPr>
        <w:spacing w:after="0" w:line="34"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B.14.04</w:t>
      </w:r>
    </w:p>
    <w:p>
      <w:pPr>
        <w:spacing w:after="0" w:line="3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C.12</w:t>
      </w:r>
    </w:p>
    <w:p>
      <w:pPr>
        <w:spacing w:after="0" w:line="3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D.21.06</w:t>
      </w:r>
    </w:p>
    <w:p>
      <w:pPr>
        <w:spacing w:after="0" w:line="34"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【答案】D</w:t>
      </w:r>
    </w:p>
    <w:p>
      <w:pPr>
        <w:spacing w:after="0" w:line="3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【解析】应计入应付职工薪酬的金额=[600*300*（1+17%）]/10000=21.06（万元）。</w:t>
      </w:r>
    </w:p>
    <w:p>
      <w:pPr>
        <w:spacing w:after="0" w:line="35" w:lineRule="exact"/>
        <w:rPr>
          <w:color w:val="auto"/>
          <w:sz w:val="24"/>
          <w:szCs w:val="24"/>
        </w:rPr>
      </w:pPr>
    </w:p>
    <w:p>
      <w:pPr>
        <w:tabs>
          <w:tab w:val="left" w:pos="6020"/>
        </w:tabs>
        <w:spacing w:after="0" w:line="240" w:lineRule="exact"/>
        <w:ind w:left="360"/>
        <w:rPr>
          <w:color w:val="auto"/>
          <w:sz w:val="20"/>
          <w:szCs w:val="20"/>
        </w:rPr>
      </w:pPr>
      <w:r>
        <w:rPr>
          <w:rFonts w:ascii="宋体" w:hAnsi="宋体" w:eastAsia="宋体" w:cs="宋体"/>
          <w:color w:val="auto"/>
          <w:sz w:val="21"/>
          <w:szCs w:val="21"/>
        </w:rPr>
        <w:t>5.下列各项中，体现实质重于形式会计信息质量要求的是（</w:t>
      </w:r>
      <w:r>
        <w:rPr>
          <w:color w:val="auto"/>
          <w:sz w:val="20"/>
          <w:szCs w:val="20"/>
        </w:rPr>
        <w:tab/>
      </w:r>
      <w:r>
        <w:rPr>
          <w:rFonts w:ascii="宋体" w:hAnsi="宋体" w:eastAsia="宋体" w:cs="宋体"/>
          <w:color w:val="auto"/>
          <w:sz w:val="20"/>
          <w:szCs w:val="20"/>
        </w:rPr>
        <w:t>）</w:t>
      </w:r>
    </w:p>
    <w:p>
      <w:pPr>
        <w:spacing w:after="0" w:line="3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A.将处置固定资产产生的净损失计入营业外支出</w:t>
      </w:r>
    </w:p>
    <w:p>
      <w:pPr>
        <w:spacing w:after="0" w:line="34"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B.对不存在标的资产的亏损合同确认预计负债</w:t>
      </w:r>
    </w:p>
    <w:p>
      <w:pPr>
        <w:spacing w:after="0" w:line="3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C.将融资租入的生产设备确认为本企业的资产</w:t>
      </w:r>
    </w:p>
    <w:p>
      <w:pPr>
        <w:spacing w:after="0" w:line="34"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D.对无形资产计提减值准备</w:t>
      </w:r>
    </w:p>
    <w:p>
      <w:pPr>
        <w:spacing w:after="0" w:line="32" w:lineRule="exact"/>
        <w:rPr>
          <w:color w:val="auto"/>
          <w:sz w:val="24"/>
          <w:szCs w:val="24"/>
        </w:rPr>
      </w:pPr>
    </w:p>
    <w:p>
      <w:pPr>
        <w:spacing w:after="0" w:line="240" w:lineRule="exact"/>
        <w:ind w:left="360"/>
        <w:rPr>
          <w:color w:val="auto"/>
          <w:sz w:val="20"/>
          <w:szCs w:val="20"/>
        </w:rPr>
      </w:pPr>
      <w:r>
        <w:rPr>
          <w:rFonts w:ascii="宋体" w:hAnsi="宋体" w:eastAsia="宋体" w:cs="宋体"/>
          <w:color w:val="auto"/>
          <w:sz w:val="21"/>
          <w:szCs w:val="21"/>
        </w:rPr>
        <w:t>【答案】C</w:t>
      </w:r>
    </w:p>
    <w:p>
      <w:pPr>
        <w:spacing w:after="0" w:line="66" w:lineRule="exact"/>
        <w:rPr>
          <w:color w:val="auto"/>
          <w:sz w:val="24"/>
          <w:szCs w:val="24"/>
        </w:rPr>
      </w:pPr>
    </w:p>
    <w:p>
      <w:pPr>
        <w:spacing w:after="0" w:line="239" w:lineRule="exact"/>
        <w:ind w:left="360" w:right="246"/>
        <w:rPr>
          <w:color w:val="auto"/>
          <w:sz w:val="20"/>
          <w:szCs w:val="20"/>
        </w:rPr>
      </w:pPr>
      <w:r>
        <w:rPr>
          <w:rFonts w:ascii="宋体" w:hAnsi="宋体" w:eastAsia="宋体" w:cs="宋体"/>
          <w:color w:val="auto"/>
          <w:sz w:val="21"/>
          <w:szCs w:val="21"/>
        </w:rPr>
        <w:t>【解析】以融资租赁方式租入的资产，虽然从法律形式上来讲企业并不拥有其所有权，但从经济实质来看，企业能够控制融资租入资产所创造的未来经济利益，应确认为企业的资产。</w:t>
      </w:r>
    </w:p>
    <w:p>
      <w:pPr>
        <w:sectPr>
          <w:headerReference r:id="rId3" w:type="default"/>
          <w:pgSz w:w="11900" w:h="16838"/>
          <w:pgMar w:top="1440" w:right="1440" w:bottom="965" w:left="1440" w:header="0" w:footer="0" w:gutter="0"/>
          <w:cols w:equalWidth="0" w:num="1">
            <w:col w:w="9026"/>
          </w:cols>
        </w:sectPr>
      </w:pPr>
    </w:p>
    <w:p>
      <w:pPr>
        <w:spacing w:after="0" w:line="32"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56" w:lineRule="exact"/>
        <w:ind w:left="360" w:right="346"/>
        <w:jc w:val="both"/>
        <w:rPr>
          <w:color w:val="auto"/>
          <w:sz w:val="20"/>
          <w:szCs w:val="20"/>
        </w:rPr>
      </w:pPr>
      <w:r>
        <w:rPr>
          <w:rFonts w:ascii="宋体" w:hAnsi="宋体" w:eastAsia="宋体" w:cs="宋体"/>
          <w:color w:val="auto"/>
          <w:sz w:val="20"/>
          <w:szCs w:val="20"/>
        </w:rPr>
        <w:t>6.甲公司以人民币作为记账本位币。2016 年 12 月 31 日，即期汇率为 1 美元=6.94 人民币元，甲公司银行存款美元账户借方余额为 1500 万美元，应付账款美元账户贷方余额为 100 万美元。两者在汇率变动调整前折算的人民币余额分别为 10350 万元和 690 万元。不考虑其他因素。2016 年 12 月 31 日因汇率变动对甲公司 2016 年 12 月营业利润的影响为（ ）。</w:t>
      </w:r>
    </w:p>
    <w:p>
      <w:pPr>
        <w:spacing w:after="0" w:line="3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A.增加 56 万元</w:t>
      </w:r>
    </w:p>
    <w:p>
      <w:pPr>
        <w:spacing w:after="0" w:line="20" w:lineRule="exact"/>
        <w:rPr>
          <w:color w:val="auto"/>
          <w:sz w:val="20"/>
          <w:szCs w:val="20"/>
        </w:rPr>
      </w:pPr>
    </w:p>
    <w:p>
      <w:pPr>
        <w:spacing w:after="0" w:line="1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B.减少 64 万元</w:t>
      </w:r>
    </w:p>
    <w:p>
      <w:pPr>
        <w:spacing w:after="0" w:line="3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C.减少 60 万元</w:t>
      </w:r>
    </w:p>
    <w:p>
      <w:pPr>
        <w:spacing w:after="0" w:line="3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D.增加 4 万元</w:t>
      </w:r>
    </w:p>
    <w:p>
      <w:pPr>
        <w:spacing w:after="0" w:line="3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【答案】A</w:t>
      </w:r>
    </w:p>
    <w:p>
      <w:pPr>
        <w:spacing w:after="0" w:line="64" w:lineRule="exact"/>
        <w:rPr>
          <w:color w:val="auto"/>
          <w:sz w:val="20"/>
          <w:szCs w:val="20"/>
        </w:rPr>
      </w:pPr>
    </w:p>
    <w:p>
      <w:pPr>
        <w:spacing w:after="0" w:line="241" w:lineRule="exact"/>
        <w:ind w:left="360" w:right="566"/>
        <w:rPr>
          <w:color w:val="auto"/>
          <w:sz w:val="20"/>
          <w:szCs w:val="20"/>
        </w:rPr>
      </w:pPr>
      <w:r>
        <w:rPr>
          <w:rFonts w:ascii="宋体" w:hAnsi="宋体" w:eastAsia="宋体" w:cs="宋体"/>
          <w:color w:val="auto"/>
          <w:sz w:val="20"/>
          <w:szCs w:val="20"/>
        </w:rPr>
        <w:t>【解析】银行存款确认的汇兑收益=1500*6.94-10350=60（万元），应付账款的汇兑损失=100*6.94-690=4（万元）；因汇率变动导致甲公司增加的营业利润=60-4=56（万元）。</w:t>
      </w:r>
    </w:p>
    <w:p>
      <w:pPr>
        <w:spacing w:after="0" w:line="55" w:lineRule="exact"/>
        <w:rPr>
          <w:color w:val="auto"/>
          <w:sz w:val="20"/>
          <w:szCs w:val="20"/>
        </w:rPr>
      </w:pPr>
    </w:p>
    <w:p>
      <w:pPr>
        <w:spacing w:after="0" w:line="217" w:lineRule="exact"/>
        <w:ind w:right="-13"/>
        <w:jc w:val="center"/>
        <w:rPr>
          <w:color w:val="auto"/>
          <w:sz w:val="20"/>
          <w:szCs w:val="20"/>
        </w:rPr>
      </w:pPr>
      <w:r>
        <w:rPr>
          <w:rFonts w:ascii="宋体" w:hAnsi="宋体" w:eastAsia="宋体" w:cs="宋体"/>
          <w:color w:val="auto"/>
          <w:sz w:val="19"/>
          <w:szCs w:val="19"/>
        </w:rPr>
        <w:t>7.2017 年 5 月 10 日，甲事业单位以一项原价为 50 万元，已计提折旧 10 万元、评估价值为</w:t>
      </w:r>
    </w:p>
    <w:p>
      <w:pPr>
        <w:spacing w:after="0" w:line="66" w:lineRule="exact"/>
        <w:rPr>
          <w:color w:val="auto"/>
          <w:sz w:val="20"/>
          <w:szCs w:val="20"/>
        </w:rPr>
      </w:pPr>
    </w:p>
    <w:p>
      <w:pPr>
        <w:numPr>
          <w:ilvl w:val="0"/>
          <w:numId w:val="1"/>
        </w:numPr>
        <w:tabs>
          <w:tab w:val="left" w:pos="730"/>
        </w:tabs>
        <w:spacing w:after="0" w:line="251" w:lineRule="exact"/>
        <w:ind w:left="360" w:right="346"/>
        <w:jc w:val="both"/>
        <w:rPr>
          <w:rFonts w:ascii="宋体" w:hAnsi="宋体" w:eastAsia="宋体" w:cs="宋体"/>
          <w:color w:val="auto"/>
          <w:sz w:val="21"/>
          <w:szCs w:val="21"/>
        </w:rPr>
      </w:pPr>
      <w:r>
        <w:rPr>
          <w:rFonts w:ascii="宋体" w:hAnsi="宋体" w:eastAsia="宋体" w:cs="宋体"/>
          <w:color w:val="auto"/>
          <w:sz w:val="21"/>
          <w:szCs w:val="21"/>
        </w:rPr>
        <w:t>万元的固定资产对外投资，作为长期投资核算，在投资过程中另以银行存款支付直接相关费用 1 万元，不考虑其他因素，甲事业单位该业务应计入长期投资成本的金额为（ ）万元。</w:t>
      </w:r>
    </w:p>
    <w:p>
      <w:pPr>
        <w:spacing w:after="0" w:line="33" w:lineRule="exact"/>
        <w:rPr>
          <w:rFonts w:ascii="宋体" w:hAnsi="宋体" w:eastAsia="宋体" w:cs="宋体"/>
          <w:color w:val="auto"/>
          <w:sz w:val="21"/>
          <w:szCs w:val="21"/>
        </w:rPr>
      </w:pPr>
    </w:p>
    <w:p>
      <w:pPr>
        <w:spacing w:after="0" w:line="240" w:lineRule="exact"/>
        <w:ind w:left="360"/>
        <w:rPr>
          <w:rFonts w:ascii="宋体" w:hAnsi="宋体" w:eastAsia="宋体" w:cs="宋体"/>
          <w:color w:val="auto"/>
          <w:sz w:val="21"/>
          <w:szCs w:val="21"/>
        </w:rPr>
      </w:pPr>
      <w:r>
        <w:rPr>
          <w:rFonts w:ascii="宋体" w:hAnsi="宋体" w:eastAsia="宋体" w:cs="宋体"/>
          <w:color w:val="auto"/>
          <w:sz w:val="21"/>
          <w:szCs w:val="21"/>
        </w:rPr>
        <w:t>A.41</w:t>
      </w:r>
    </w:p>
    <w:p>
      <w:pPr>
        <w:spacing w:after="0" w:line="34" w:lineRule="exact"/>
        <w:rPr>
          <w:rFonts w:ascii="宋体" w:hAnsi="宋体" w:eastAsia="宋体" w:cs="宋体"/>
          <w:color w:val="auto"/>
          <w:sz w:val="21"/>
          <w:szCs w:val="21"/>
        </w:rPr>
      </w:pPr>
    </w:p>
    <w:p>
      <w:pPr>
        <w:spacing w:after="0" w:line="240" w:lineRule="exact"/>
        <w:ind w:left="360"/>
        <w:rPr>
          <w:rFonts w:ascii="宋体" w:hAnsi="宋体" w:eastAsia="宋体" w:cs="宋体"/>
          <w:color w:val="auto"/>
          <w:sz w:val="21"/>
          <w:szCs w:val="21"/>
        </w:rPr>
      </w:pPr>
      <w:r>
        <w:rPr>
          <w:rFonts w:ascii="宋体" w:hAnsi="宋体" w:eastAsia="宋体" w:cs="宋体"/>
          <w:color w:val="auto"/>
          <w:sz w:val="21"/>
          <w:szCs w:val="21"/>
        </w:rPr>
        <w:t>B.100</w:t>
      </w:r>
    </w:p>
    <w:p>
      <w:pPr>
        <w:spacing w:after="0" w:line="31" w:lineRule="exact"/>
        <w:rPr>
          <w:rFonts w:ascii="宋体" w:hAnsi="宋体" w:eastAsia="宋体" w:cs="宋体"/>
          <w:color w:val="auto"/>
          <w:sz w:val="21"/>
          <w:szCs w:val="21"/>
        </w:rPr>
      </w:pPr>
    </w:p>
    <w:p>
      <w:pPr>
        <w:spacing w:after="0" w:line="240" w:lineRule="exact"/>
        <w:ind w:left="360"/>
        <w:rPr>
          <w:rFonts w:ascii="宋体" w:hAnsi="宋体" w:eastAsia="宋体" w:cs="宋体"/>
          <w:color w:val="auto"/>
          <w:sz w:val="21"/>
          <w:szCs w:val="21"/>
        </w:rPr>
      </w:pPr>
      <w:r>
        <w:rPr>
          <w:rFonts w:ascii="宋体" w:hAnsi="宋体" w:eastAsia="宋体" w:cs="宋体"/>
          <w:color w:val="auto"/>
          <w:sz w:val="21"/>
          <w:szCs w:val="21"/>
        </w:rPr>
        <w:t>C.40</w:t>
      </w:r>
    </w:p>
    <w:p>
      <w:pPr>
        <w:spacing w:after="0" w:line="34" w:lineRule="exact"/>
        <w:rPr>
          <w:rFonts w:ascii="宋体" w:hAnsi="宋体" w:eastAsia="宋体" w:cs="宋体"/>
          <w:color w:val="auto"/>
          <w:sz w:val="21"/>
          <w:szCs w:val="21"/>
        </w:rPr>
      </w:pPr>
    </w:p>
    <w:p>
      <w:pPr>
        <w:spacing w:after="0" w:line="240" w:lineRule="exact"/>
        <w:ind w:left="360"/>
        <w:rPr>
          <w:rFonts w:ascii="宋体" w:hAnsi="宋体" w:eastAsia="宋体" w:cs="宋体"/>
          <w:color w:val="auto"/>
          <w:sz w:val="21"/>
          <w:szCs w:val="21"/>
        </w:rPr>
      </w:pPr>
      <w:r>
        <w:rPr>
          <w:rFonts w:ascii="宋体" w:hAnsi="宋体" w:eastAsia="宋体" w:cs="宋体"/>
          <w:color w:val="auto"/>
          <w:sz w:val="21"/>
          <w:szCs w:val="21"/>
        </w:rPr>
        <w:t>D.101</w:t>
      </w:r>
    </w:p>
    <w:p>
      <w:pPr>
        <w:spacing w:after="0" w:line="31" w:lineRule="exact"/>
        <w:rPr>
          <w:rFonts w:ascii="宋体" w:hAnsi="宋体" w:eastAsia="宋体" w:cs="宋体"/>
          <w:color w:val="auto"/>
          <w:sz w:val="21"/>
          <w:szCs w:val="21"/>
        </w:rPr>
      </w:pPr>
    </w:p>
    <w:p>
      <w:pPr>
        <w:spacing w:after="0" w:line="240" w:lineRule="exact"/>
        <w:ind w:left="360"/>
        <w:rPr>
          <w:rFonts w:ascii="宋体" w:hAnsi="宋体" w:eastAsia="宋体" w:cs="宋体"/>
          <w:color w:val="auto"/>
          <w:sz w:val="21"/>
          <w:szCs w:val="21"/>
        </w:rPr>
      </w:pPr>
      <w:r>
        <w:rPr>
          <w:rFonts w:ascii="宋体" w:hAnsi="宋体" w:eastAsia="宋体" w:cs="宋体"/>
          <w:color w:val="auto"/>
          <w:sz w:val="21"/>
          <w:szCs w:val="21"/>
        </w:rPr>
        <w:t>【答案】D</w:t>
      </w:r>
    </w:p>
    <w:p>
      <w:pPr>
        <w:spacing w:after="0" w:line="34" w:lineRule="exact"/>
        <w:rPr>
          <w:rFonts w:ascii="宋体" w:hAnsi="宋体" w:eastAsia="宋体" w:cs="宋体"/>
          <w:color w:val="auto"/>
          <w:sz w:val="21"/>
          <w:szCs w:val="21"/>
        </w:rPr>
      </w:pPr>
    </w:p>
    <w:p>
      <w:pPr>
        <w:spacing w:after="0" w:line="240" w:lineRule="exact"/>
        <w:ind w:left="360"/>
        <w:rPr>
          <w:rFonts w:ascii="宋体" w:hAnsi="宋体" w:eastAsia="宋体" w:cs="宋体"/>
          <w:color w:val="auto"/>
          <w:sz w:val="21"/>
          <w:szCs w:val="21"/>
        </w:rPr>
      </w:pPr>
      <w:r>
        <w:rPr>
          <w:rFonts w:ascii="宋体" w:hAnsi="宋体" w:eastAsia="宋体" w:cs="宋体"/>
          <w:color w:val="auto"/>
          <w:sz w:val="21"/>
          <w:szCs w:val="21"/>
        </w:rPr>
        <w:t>【解析】该项长期投资成本=100+1=101（万元）。</w:t>
      </w:r>
    </w:p>
    <w:p>
      <w:pPr>
        <w:spacing w:after="0" w:line="43" w:lineRule="exact"/>
        <w:rPr>
          <w:rFonts w:ascii="宋体" w:hAnsi="宋体" w:eastAsia="宋体" w:cs="宋体"/>
          <w:color w:val="auto"/>
          <w:sz w:val="21"/>
          <w:szCs w:val="21"/>
        </w:rPr>
      </w:pPr>
    </w:p>
    <w:p>
      <w:pPr>
        <w:spacing w:after="0" w:line="229" w:lineRule="exact"/>
        <w:ind w:left="360"/>
        <w:rPr>
          <w:rFonts w:ascii="宋体" w:hAnsi="宋体" w:eastAsia="宋体" w:cs="宋体"/>
          <w:color w:val="auto"/>
          <w:sz w:val="21"/>
          <w:szCs w:val="21"/>
        </w:rPr>
      </w:pPr>
      <w:r>
        <w:rPr>
          <w:rFonts w:ascii="宋体" w:hAnsi="宋体" w:eastAsia="宋体" w:cs="宋体"/>
          <w:color w:val="auto"/>
          <w:sz w:val="20"/>
          <w:szCs w:val="20"/>
        </w:rPr>
        <w:t>8.企业将自用房地产转为以公允价值模式计量的投资性房地产。下列关于转换日该房地产公</w:t>
      </w:r>
    </w:p>
    <w:p>
      <w:pPr>
        <w:spacing w:after="0" w:line="63" w:lineRule="exact"/>
        <w:rPr>
          <w:rFonts w:ascii="宋体" w:hAnsi="宋体" w:eastAsia="宋体" w:cs="宋体"/>
          <w:color w:val="auto"/>
          <w:sz w:val="21"/>
          <w:szCs w:val="21"/>
        </w:rPr>
      </w:pPr>
    </w:p>
    <w:p>
      <w:pPr>
        <w:spacing w:after="0" w:line="241" w:lineRule="exact"/>
        <w:ind w:left="360" w:right="2566"/>
        <w:rPr>
          <w:rFonts w:ascii="宋体" w:hAnsi="宋体" w:eastAsia="宋体" w:cs="宋体"/>
          <w:color w:val="auto"/>
          <w:sz w:val="21"/>
          <w:szCs w:val="21"/>
        </w:rPr>
      </w:pPr>
      <w:r>
        <w:rPr>
          <w:rFonts w:ascii="宋体" w:hAnsi="宋体" w:eastAsia="宋体" w:cs="宋体"/>
          <w:color w:val="auto"/>
          <w:sz w:val="21"/>
          <w:szCs w:val="21"/>
        </w:rPr>
        <w:t>允价值大于账面价值的差额的会计处理表述中，正确的是( )。A.计入递延收益</w:t>
      </w:r>
    </w:p>
    <w:p>
      <w:pPr>
        <w:spacing w:after="0" w:line="31" w:lineRule="exact"/>
        <w:rPr>
          <w:rFonts w:ascii="宋体" w:hAnsi="宋体" w:eastAsia="宋体" w:cs="宋体"/>
          <w:color w:val="auto"/>
          <w:sz w:val="21"/>
          <w:szCs w:val="21"/>
        </w:rPr>
      </w:pPr>
    </w:p>
    <w:p>
      <w:pPr>
        <w:spacing w:after="0" w:line="240" w:lineRule="exact"/>
        <w:ind w:left="360"/>
        <w:rPr>
          <w:rFonts w:ascii="宋体" w:hAnsi="宋体" w:eastAsia="宋体" w:cs="宋体"/>
          <w:color w:val="auto"/>
          <w:sz w:val="21"/>
          <w:szCs w:val="21"/>
        </w:rPr>
      </w:pPr>
      <w:r>
        <w:rPr>
          <w:rFonts w:ascii="宋体" w:hAnsi="宋体" w:eastAsia="宋体" w:cs="宋体"/>
          <w:color w:val="auto"/>
          <w:sz w:val="21"/>
          <w:szCs w:val="21"/>
        </w:rPr>
        <w:t>B.计入当期损益</w:t>
      </w:r>
    </w:p>
    <w:p>
      <w:pPr>
        <w:spacing w:after="0" w:line="65" w:lineRule="exact"/>
        <w:rPr>
          <w:rFonts w:ascii="宋体" w:hAnsi="宋体" w:eastAsia="宋体" w:cs="宋体"/>
          <w:color w:val="auto"/>
          <w:sz w:val="21"/>
          <w:szCs w:val="21"/>
        </w:rPr>
      </w:pPr>
    </w:p>
    <w:p>
      <w:pPr>
        <w:spacing w:after="0" w:line="239" w:lineRule="exact"/>
        <w:ind w:left="360" w:right="6766"/>
        <w:rPr>
          <w:rFonts w:ascii="宋体" w:hAnsi="宋体" w:eastAsia="宋体" w:cs="宋体"/>
          <w:color w:val="auto"/>
          <w:sz w:val="21"/>
          <w:szCs w:val="21"/>
        </w:rPr>
      </w:pPr>
      <w:r>
        <w:rPr>
          <w:rFonts w:ascii="宋体" w:hAnsi="宋体" w:eastAsia="宋体" w:cs="宋体"/>
          <w:color w:val="auto"/>
          <w:sz w:val="21"/>
          <w:szCs w:val="21"/>
        </w:rPr>
        <w:t>C.计入其他综合收益D.计入资本公积</w:t>
      </w:r>
    </w:p>
    <w:p>
      <w:pPr>
        <w:spacing w:after="0" w:line="35" w:lineRule="exact"/>
        <w:rPr>
          <w:rFonts w:ascii="宋体" w:hAnsi="宋体" w:eastAsia="宋体" w:cs="宋体"/>
          <w:color w:val="auto"/>
          <w:sz w:val="21"/>
          <w:szCs w:val="21"/>
        </w:rPr>
      </w:pPr>
    </w:p>
    <w:p>
      <w:pPr>
        <w:spacing w:after="0" w:line="240" w:lineRule="exact"/>
        <w:ind w:left="360"/>
        <w:rPr>
          <w:rFonts w:ascii="宋体" w:hAnsi="宋体" w:eastAsia="宋体" w:cs="宋体"/>
          <w:color w:val="auto"/>
          <w:sz w:val="21"/>
          <w:szCs w:val="21"/>
        </w:rPr>
      </w:pPr>
      <w:r>
        <w:rPr>
          <w:rFonts w:ascii="宋体" w:hAnsi="宋体" w:eastAsia="宋体" w:cs="宋体"/>
          <w:color w:val="auto"/>
          <w:sz w:val="21"/>
          <w:szCs w:val="21"/>
        </w:rPr>
        <w:t>【答案】C</w:t>
      </w:r>
    </w:p>
    <w:p>
      <w:pPr>
        <w:spacing w:after="0" w:line="63" w:lineRule="exact"/>
        <w:rPr>
          <w:rFonts w:ascii="宋体" w:hAnsi="宋体" w:eastAsia="宋体" w:cs="宋体"/>
          <w:color w:val="auto"/>
          <w:sz w:val="21"/>
          <w:szCs w:val="21"/>
        </w:rPr>
      </w:pPr>
    </w:p>
    <w:p>
      <w:pPr>
        <w:spacing w:after="0" w:line="241" w:lineRule="exact"/>
        <w:ind w:left="360" w:right="346"/>
        <w:rPr>
          <w:rFonts w:ascii="宋体" w:hAnsi="宋体" w:eastAsia="宋体" w:cs="宋体"/>
          <w:color w:val="auto"/>
          <w:sz w:val="21"/>
          <w:szCs w:val="21"/>
        </w:rPr>
      </w:pPr>
      <w:r>
        <w:rPr>
          <w:rFonts w:ascii="宋体" w:hAnsi="宋体" w:eastAsia="宋体" w:cs="宋体"/>
          <w:color w:val="auto"/>
          <w:sz w:val="21"/>
          <w:szCs w:val="21"/>
        </w:rPr>
        <w:t>【解析】企业将自用房地产转为公允价值模式计量的投资性房地产，当日公允价值大于账面价值的差额，应该计入其他综合收益。</w:t>
      </w:r>
    </w:p>
    <w:p>
      <w:pPr>
        <w:spacing w:after="0" w:line="55" w:lineRule="exact"/>
        <w:rPr>
          <w:rFonts w:ascii="宋体" w:hAnsi="宋体" w:eastAsia="宋体" w:cs="宋体"/>
          <w:color w:val="auto"/>
          <w:sz w:val="21"/>
          <w:szCs w:val="21"/>
        </w:rPr>
      </w:pPr>
    </w:p>
    <w:p>
      <w:pPr>
        <w:spacing w:after="0" w:line="217" w:lineRule="exact"/>
        <w:ind w:left="360"/>
        <w:rPr>
          <w:rFonts w:ascii="宋体" w:hAnsi="宋体" w:eastAsia="宋体" w:cs="宋体"/>
          <w:color w:val="auto"/>
          <w:sz w:val="21"/>
          <w:szCs w:val="21"/>
        </w:rPr>
      </w:pPr>
      <w:r>
        <w:rPr>
          <w:rFonts w:ascii="宋体" w:hAnsi="宋体" w:eastAsia="宋体" w:cs="宋体"/>
          <w:color w:val="auto"/>
          <w:sz w:val="19"/>
          <w:szCs w:val="19"/>
        </w:rPr>
        <w:t>9.甲公司 2016 年度财务报告批准报出日为 2017 年 4 月 1 日。属于资产负债表日后调整事项</w:t>
      </w:r>
    </w:p>
    <w:p>
      <w:pPr>
        <w:spacing w:after="0" w:line="34" w:lineRule="exact"/>
        <w:rPr>
          <w:rFonts w:ascii="宋体" w:hAnsi="宋体" w:eastAsia="宋体" w:cs="宋体"/>
          <w:color w:val="auto"/>
          <w:sz w:val="21"/>
          <w:szCs w:val="21"/>
        </w:rPr>
      </w:pPr>
    </w:p>
    <w:p>
      <w:pPr>
        <w:spacing w:after="0" w:line="240" w:lineRule="exact"/>
        <w:ind w:left="360"/>
        <w:rPr>
          <w:rFonts w:ascii="宋体" w:hAnsi="宋体" w:eastAsia="宋体" w:cs="宋体"/>
          <w:color w:val="auto"/>
          <w:sz w:val="21"/>
          <w:szCs w:val="21"/>
        </w:rPr>
      </w:pPr>
      <w:r>
        <w:rPr>
          <w:rFonts w:ascii="宋体" w:hAnsi="宋体" w:eastAsia="宋体" w:cs="宋体"/>
          <w:color w:val="auto"/>
          <w:sz w:val="21"/>
          <w:szCs w:val="21"/>
        </w:rPr>
        <w:t>的是()。</w:t>
      </w:r>
    </w:p>
    <w:p>
      <w:pPr>
        <w:spacing w:after="0" w:line="63" w:lineRule="exact"/>
        <w:rPr>
          <w:rFonts w:ascii="宋体" w:hAnsi="宋体" w:eastAsia="宋体" w:cs="宋体"/>
          <w:color w:val="auto"/>
          <w:sz w:val="21"/>
          <w:szCs w:val="21"/>
        </w:rPr>
      </w:pPr>
    </w:p>
    <w:p>
      <w:pPr>
        <w:spacing w:after="0" w:line="241" w:lineRule="exact"/>
        <w:ind w:left="360" w:right="2626"/>
        <w:rPr>
          <w:rFonts w:ascii="宋体" w:hAnsi="宋体" w:eastAsia="宋体" w:cs="宋体"/>
          <w:color w:val="auto"/>
          <w:sz w:val="21"/>
          <w:szCs w:val="21"/>
        </w:rPr>
      </w:pPr>
      <w:r>
        <w:rPr>
          <w:rFonts w:ascii="宋体" w:hAnsi="宋体" w:eastAsia="宋体" w:cs="宋体"/>
          <w:color w:val="auto"/>
          <w:sz w:val="20"/>
          <w:szCs w:val="20"/>
        </w:rPr>
        <w:t>A.2017 年 3 月 11 日，甲公司上月销售产品因质量问题被客户退回 B.2017 年 3 月 5 日，甲公司用 3000 万元盈余公积转增资本</w:t>
      </w:r>
    </w:p>
    <w:p>
      <w:pPr>
        <w:spacing w:after="0" w:line="31" w:lineRule="exact"/>
        <w:rPr>
          <w:rFonts w:ascii="宋体" w:hAnsi="宋体" w:eastAsia="宋体" w:cs="宋体"/>
          <w:color w:val="auto"/>
          <w:sz w:val="21"/>
          <w:szCs w:val="21"/>
        </w:rPr>
      </w:pPr>
    </w:p>
    <w:p>
      <w:pPr>
        <w:spacing w:after="0" w:line="240" w:lineRule="exact"/>
        <w:ind w:left="360"/>
        <w:rPr>
          <w:rFonts w:ascii="宋体" w:hAnsi="宋体" w:eastAsia="宋体" w:cs="宋体"/>
          <w:color w:val="auto"/>
          <w:sz w:val="21"/>
          <w:szCs w:val="21"/>
        </w:rPr>
      </w:pPr>
      <w:r>
        <w:rPr>
          <w:rFonts w:ascii="宋体" w:hAnsi="宋体" w:eastAsia="宋体" w:cs="宋体"/>
          <w:color w:val="auto"/>
          <w:sz w:val="21"/>
          <w:szCs w:val="21"/>
        </w:rPr>
        <w:t>C.2017 年 2 月 8 日，甲公司发生火灾造成重大损失 600 万元</w:t>
      </w:r>
    </w:p>
    <w:p>
      <w:pPr>
        <w:spacing w:after="0" w:line="65" w:lineRule="exact"/>
        <w:rPr>
          <w:rFonts w:ascii="宋体" w:hAnsi="宋体" w:eastAsia="宋体" w:cs="宋体"/>
          <w:color w:val="auto"/>
          <w:sz w:val="21"/>
          <w:szCs w:val="21"/>
        </w:rPr>
      </w:pPr>
    </w:p>
    <w:p>
      <w:pPr>
        <w:spacing w:after="0" w:line="239" w:lineRule="exact"/>
        <w:ind w:left="360" w:right="1886"/>
        <w:rPr>
          <w:rFonts w:ascii="宋体" w:hAnsi="宋体" w:eastAsia="宋体" w:cs="宋体"/>
          <w:color w:val="auto"/>
          <w:sz w:val="21"/>
          <w:szCs w:val="21"/>
        </w:rPr>
      </w:pPr>
      <w:r>
        <w:rPr>
          <w:rFonts w:ascii="宋体" w:hAnsi="宋体" w:eastAsia="宋体" w:cs="宋体"/>
          <w:color w:val="auto"/>
          <w:sz w:val="21"/>
          <w:szCs w:val="21"/>
        </w:rPr>
        <w:t>D.2017 年 3 月 20 日，注册会计师发现家公司 2016 年度存在重大会计舞弊【答案】D</w:t>
      </w:r>
    </w:p>
    <w:p>
      <w:pPr>
        <w:spacing w:after="0" w:line="67" w:lineRule="exact"/>
        <w:rPr>
          <w:rFonts w:ascii="宋体" w:hAnsi="宋体" w:eastAsia="宋体" w:cs="宋体"/>
          <w:color w:val="auto"/>
          <w:sz w:val="21"/>
          <w:szCs w:val="21"/>
        </w:rPr>
      </w:pPr>
    </w:p>
    <w:p>
      <w:pPr>
        <w:spacing w:after="0" w:line="239" w:lineRule="exact"/>
        <w:ind w:left="360" w:right="366"/>
        <w:rPr>
          <w:rFonts w:ascii="宋体" w:hAnsi="宋体" w:eastAsia="宋体" w:cs="宋体"/>
          <w:color w:val="auto"/>
          <w:sz w:val="21"/>
          <w:szCs w:val="21"/>
        </w:rPr>
      </w:pPr>
      <w:r>
        <w:rPr>
          <w:rFonts w:ascii="宋体" w:hAnsi="宋体" w:eastAsia="宋体" w:cs="宋体"/>
          <w:color w:val="auto"/>
          <w:sz w:val="21"/>
          <w:szCs w:val="21"/>
        </w:rPr>
        <w:t>【解析】选项 A、B 和 C 不属于资产负债表日前已经存在的情况所发生的事项，不属于日后调整事项。</w:t>
      </w:r>
    </w:p>
    <w:p>
      <w:pPr>
        <w:spacing w:after="0" w:line="67" w:lineRule="exact"/>
        <w:rPr>
          <w:rFonts w:ascii="宋体" w:hAnsi="宋体" w:eastAsia="宋体" w:cs="宋体"/>
          <w:color w:val="auto"/>
          <w:sz w:val="21"/>
          <w:szCs w:val="21"/>
        </w:rPr>
      </w:pPr>
    </w:p>
    <w:p>
      <w:pPr>
        <w:spacing w:after="0" w:line="266" w:lineRule="exact"/>
        <w:ind w:left="360" w:right="3306"/>
        <w:rPr>
          <w:rFonts w:ascii="宋体" w:hAnsi="宋体" w:eastAsia="宋体" w:cs="宋体"/>
          <w:color w:val="auto"/>
          <w:sz w:val="21"/>
          <w:szCs w:val="21"/>
        </w:rPr>
      </w:pPr>
      <w:r>
        <w:rPr>
          <w:rFonts w:ascii="宋体" w:hAnsi="宋体" w:eastAsia="宋体" w:cs="宋体"/>
          <w:color w:val="auto"/>
          <w:sz w:val="21"/>
          <w:szCs w:val="21"/>
        </w:rPr>
        <w:t>10.下列各项中，不属于企业获得的政府补助的是（ ）。A.政府部门对企业银行贷款利息给予的补贴B.政府部门无偿拨付给企业进项技术改造的专项资金C.政府部门作为企业所有者投入的资本D.政府部门先征后返的增值税</w:t>
      </w:r>
    </w:p>
    <w:p>
      <w:pPr>
        <w:spacing w:after="0" w:line="267" w:lineRule="exact"/>
        <w:rPr>
          <w:rFonts w:ascii="宋体" w:hAnsi="宋体" w:eastAsia="宋体" w:cs="宋体"/>
          <w:color w:val="auto"/>
          <w:sz w:val="21"/>
          <w:szCs w:val="21"/>
        </w:rPr>
      </w:pPr>
    </w:p>
    <w:p>
      <w:pPr>
        <w:spacing w:after="0" w:line="240" w:lineRule="exact"/>
        <w:ind w:left="360"/>
        <w:rPr>
          <w:rFonts w:ascii="宋体" w:hAnsi="宋体" w:eastAsia="宋体" w:cs="宋体"/>
          <w:color w:val="auto"/>
          <w:sz w:val="21"/>
          <w:szCs w:val="21"/>
        </w:rPr>
      </w:pPr>
      <w:r>
        <w:rPr>
          <w:rFonts w:ascii="宋体" w:hAnsi="宋体" w:eastAsia="宋体" w:cs="宋体"/>
          <w:color w:val="auto"/>
          <w:sz w:val="21"/>
          <w:szCs w:val="21"/>
        </w:rPr>
        <w:t>【答案】C</w:t>
      </w:r>
    </w:p>
    <w:p>
      <w:pPr>
        <w:spacing w:after="0" w:line="63" w:lineRule="exact"/>
        <w:rPr>
          <w:rFonts w:ascii="宋体" w:hAnsi="宋体" w:eastAsia="宋体" w:cs="宋体"/>
          <w:color w:val="auto"/>
          <w:sz w:val="21"/>
          <w:szCs w:val="21"/>
        </w:rPr>
      </w:pPr>
    </w:p>
    <w:p>
      <w:pPr>
        <w:spacing w:after="0" w:line="241" w:lineRule="exact"/>
        <w:ind w:left="360" w:right="266"/>
        <w:rPr>
          <w:rFonts w:ascii="宋体" w:hAnsi="宋体" w:eastAsia="宋体" w:cs="宋体"/>
          <w:color w:val="auto"/>
          <w:sz w:val="21"/>
          <w:szCs w:val="21"/>
        </w:rPr>
      </w:pPr>
      <w:r>
        <w:rPr>
          <w:rFonts w:ascii="宋体" w:hAnsi="宋体" w:eastAsia="宋体" w:cs="宋体"/>
          <w:color w:val="auto"/>
          <w:sz w:val="21"/>
          <w:szCs w:val="21"/>
        </w:rPr>
        <w:t>【解析】选项 C，政府与企业之间的关系是投资者与被投资者之间的关系，属于互惠交易，不属于政府补助。</w:t>
      </w:r>
    </w:p>
    <w:p>
      <w:pPr>
        <w:spacing w:after="0" w:line="240" w:lineRule="auto"/>
        <w:ind w:left="0" w:right="0"/>
        <w:jc w:val="center"/>
        <w:rPr>
          <w:rFonts w:ascii="宋体" w:hAnsi="宋体" w:eastAsia="宋体" w:cs="宋体"/>
          <w:b/>
          <w:bCs/>
          <w:color w:val="auto"/>
          <w:sz w:val="21"/>
          <w:szCs w:val="21"/>
        </w:rPr>
      </w:pPr>
    </w:p>
    <w:p>
      <w:pPr>
        <w:spacing w:after="0" w:line="31" w:lineRule="exact"/>
        <w:rPr>
          <w:rFonts w:ascii="宋体" w:hAnsi="宋体" w:eastAsia="宋体" w:cs="宋体"/>
          <w:color w:val="auto"/>
          <w:sz w:val="21"/>
          <w:szCs w:val="21"/>
        </w:rPr>
      </w:pPr>
    </w:p>
    <w:p>
      <w:pPr>
        <w:spacing w:after="0" w:line="240" w:lineRule="exact"/>
        <w:ind w:left="360"/>
        <w:rPr>
          <w:rFonts w:ascii="宋体" w:hAnsi="宋体" w:eastAsia="宋体" w:cs="宋体"/>
          <w:color w:val="auto"/>
          <w:sz w:val="21"/>
          <w:szCs w:val="21"/>
        </w:rPr>
      </w:pPr>
      <w:r>
        <w:rPr>
          <w:rFonts w:ascii="宋体" w:hAnsi="宋体" w:eastAsia="宋体" w:cs="宋体"/>
          <w:b/>
          <w:bCs/>
          <w:color w:val="auto"/>
          <w:sz w:val="21"/>
          <w:szCs w:val="21"/>
        </w:rPr>
        <w:t>二、 多项选择题</w:t>
      </w:r>
    </w:p>
    <w:p>
      <w:pPr>
        <w:spacing w:after="0" w:line="34" w:lineRule="exact"/>
        <w:rPr>
          <w:rFonts w:ascii="宋体" w:hAnsi="宋体" w:eastAsia="宋体" w:cs="宋体"/>
          <w:color w:val="auto"/>
          <w:sz w:val="21"/>
          <w:szCs w:val="21"/>
        </w:rPr>
      </w:pPr>
    </w:p>
    <w:p>
      <w:pPr>
        <w:spacing w:after="0" w:line="241" w:lineRule="exact"/>
        <w:ind w:left="360" w:right="466"/>
        <w:rPr>
          <w:color w:val="auto"/>
          <w:sz w:val="20"/>
          <w:szCs w:val="20"/>
        </w:rPr>
      </w:pPr>
      <w:r>
        <w:rPr>
          <w:rFonts w:ascii="宋体" w:hAnsi="宋体" w:eastAsia="宋体" w:cs="宋体"/>
          <w:color w:val="auto"/>
          <w:sz w:val="21"/>
          <w:szCs w:val="21"/>
        </w:rPr>
        <w:t>1.</w:t>
      </w:r>
      <w:bookmarkStart w:id="1" w:name="page3"/>
      <w:bookmarkEnd w:id="1"/>
      <w:r>
        <w:rPr>
          <w:rFonts w:ascii="宋体" w:hAnsi="宋体" w:eastAsia="宋体" w:cs="宋体"/>
          <w:color w:val="auto"/>
          <w:sz w:val="21"/>
          <w:szCs w:val="21"/>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r>
        <w:rPr>
          <w:rFonts w:ascii="宋体" w:hAnsi="宋体" w:eastAsia="宋体" w:cs="宋体"/>
          <w:color w:val="auto"/>
          <w:sz w:val="21"/>
          <w:szCs w:val="21"/>
        </w:rPr>
        <w:t>【答案】AB</w:t>
      </w:r>
    </w:p>
    <w:p>
      <w:pPr>
        <w:spacing w:after="0" w:line="64" w:lineRule="exact"/>
        <w:rPr>
          <w:color w:val="auto"/>
          <w:sz w:val="20"/>
          <w:szCs w:val="20"/>
        </w:rPr>
      </w:pPr>
    </w:p>
    <w:p>
      <w:pPr>
        <w:spacing w:after="0" w:line="20" w:lineRule="exact"/>
        <w:rPr>
          <w:color w:val="auto"/>
          <w:sz w:val="20"/>
          <w:szCs w:val="20"/>
        </w:rPr>
      </w:pPr>
    </w:p>
    <w:p>
      <w:pPr>
        <w:spacing w:after="0" w:line="47"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0"/>
          <w:szCs w:val="20"/>
        </w:rPr>
        <w:t>2.</w:t>
      </w:r>
      <w:r>
        <w:rPr>
          <w:rFonts w:ascii="宋体" w:hAnsi="宋体" w:eastAsia="宋体" w:cs="宋体"/>
          <w:color w:val="auto"/>
          <w:sz w:val="21"/>
          <w:szCs w:val="21"/>
        </w:rPr>
        <w:t>【答案】ABCD</w:t>
      </w:r>
    </w:p>
    <w:p>
      <w:pPr>
        <w:spacing w:after="0" w:line="66" w:lineRule="exact"/>
        <w:rPr>
          <w:color w:val="auto"/>
          <w:sz w:val="20"/>
          <w:szCs w:val="20"/>
        </w:rPr>
      </w:pPr>
    </w:p>
    <w:p>
      <w:pPr>
        <w:spacing w:after="0" w:line="3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3.【答案】AC</w:t>
      </w:r>
    </w:p>
    <w:p>
      <w:pPr>
        <w:spacing w:after="0" w:line="64" w:lineRule="exact"/>
        <w:rPr>
          <w:color w:val="auto"/>
          <w:sz w:val="20"/>
          <w:szCs w:val="20"/>
        </w:rPr>
      </w:pPr>
    </w:p>
    <w:p>
      <w:pPr>
        <w:spacing w:after="0" w:line="3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4.【答案】AD</w:t>
      </w:r>
    </w:p>
    <w:p>
      <w:pPr>
        <w:spacing w:after="0" w:line="66"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5.</w:t>
      </w:r>
      <w:bookmarkStart w:id="2" w:name="page4"/>
      <w:bookmarkEnd w:id="2"/>
      <w:r>
        <w:rPr>
          <w:rFonts w:ascii="宋体" w:hAnsi="宋体" w:eastAsia="宋体" w:cs="宋体"/>
          <w:color w:val="auto"/>
          <w:sz w:val="21"/>
          <w:szCs w:val="21"/>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r>
        <w:rPr>
          <w:rFonts w:ascii="宋体" w:hAnsi="宋体" w:eastAsia="宋体" w:cs="宋体"/>
          <w:color w:val="auto"/>
          <w:sz w:val="21"/>
          <w:szCs w:val="21"/>
        </w:rPr>
        <w:t>【答案】AB</w:t>
      </w:r>
    </w:p>
    <w:p>
      <w:pPr>
        <w:spacing w:after="0" w:line="66" w:lineRule="exact"/>
        <w:rPr>
          <w:color w:val="auto"/>
          <w:sz w:val="20"/>
          <w:szCs w:val="20"/>
        </w:rPr>
      </w:pPr>
    </w:p>
    <w:p>
      <w:pPr>
        <w:spacing w:after="0" w:line="20" w:lineRule="exact"/>
        <w:rPr>
          <w:color w:val="auto"/>
          <w:sz w:val="20"/>
          <w:szCs w:val="20"/>
        </w:rPr>
      </w:pPr>
    </w:p>
    <w:p>
      <w:pPr>
        <w:spacing w:after="0" w:line="1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6.【答案】ABD</w:t>
      </w:r>
    </w:p>
    <w:p>
      <w:pPr>
        <w:spacing w:after="0" w:line="32" w:lineRule="exact"/>
        <w:rPr>
          <w:color w:val="auto"/>
          <w:sz w:val="20"/>
          <w:szCs w:val="20"/>
        </w:rPr>
      </w:pPr>
    </w:p>
    <w:p>
      <w:pPr>
        <w:spacing w:after="0" w:line="3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7.【答案】ABCD</w:t>
      </w:r>
    </w:p>
    <w:p>
      <w:pPr>
        <w:spacing w:after="0" w:line="3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8.【答案】ABCD</w:t>
      </w:r>
    </w:p>
    <w:p>
      <w:pPr>
        <w:spacing w:after="0" w:line="6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0"/>
          <w:szCs w:val="20"/>
        </w:rPr>
        <w:t>9.</w:t>
      </w:r>
      <w:r>
        <w:rPr>
          <w:rFonts w:ascii="宋体" w:hAnsi="宋体" w:eastAsia="宋体" w:cs="宋体"/>
          <w:color w:val="auto"/>
          <w:sz w:val="21"/>
          <w:szCs w:val="21"/>
        </w:rPr>
        <w:t>【答案】BCD</w:t>
      </w:r>
    </w:p>
    <w:p>
      <w:pPr>
        <w:spacing w:after="0" w:line="45" w:lineRule="exact"/>
        <w:rPr>
          <w:color w:val="auto"/>
          <w:sz w:val="20"/>
          <w:szCs w:val="20"/>
        </w:rPr>
      </w:pPr>
    </w:p>
    <w:p>
      <w:pPr>
        <w:spacing w:after="0" w:line="3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10.【答案】BD</w:t>
      </w:r>
    </w:p>
    <w:p>
      <w:pPr>
        <w:spacing w:after="0" w:line="64" w:lineRule="exact"/>
        <w:rPr>
          <w:color w:val="auto"/>
          <w:sz w:val="20"/>
          <w:szCs w:val="20"/>
        </w:rPr>
      </w:pPr>
    </w:p>
    <w:p>
      <w:pPr>
        <w:spacing w:after="0" w:line="32" w:lineRule="exact"/>
        <w:rPr>
          <w:color w:val="auto"/>
          <w:sz w:val="20"/>
          <w:szCs w:val="20"/>
        </w:rPr>
      </w:pPr>
    </w:p>
    <w:p>
      <w:pPr>
        <w:spacing w:after="0" w:line="240" w:lineRule="exact"/>
        <w:ind w:left="360"/>
        <w:rPr>
          <w:color w:val="auto"/>
          <w:sz w:val="20"/>
          <w:szCs w:val="20"/>
        </w:rPr>
      </w:pPr>
      <w:r>
        <w:rPr>
          <w:rFonts w:ascii="宋体" w:hAnsi="宋体" w:eastAsia="宋体" w:cs="宋体"/>
          <w:b/>
          <w:bCs/>
          <w:color w:val="auto"/>
          <w:sz w:val="21"/>
          <w:szCs w:val="21"/>
        </w:rPr>
        <w:t>三、判断题</w:t>
      </w:r>
    </w:p>
    <w:p>
      <w:pPr>
        <w:spacing w:after="0" w:line="34" w:lineRule="exact"/>
        <w:rPr>
          <w:color w:val="auto"/>
          <w:sz w:val="20"/>
          <w:szCs w:val="20"/>
        </w:rPr>
      </w:pPr>
    </w:p>
    <w:p>
      <w:pPr>
        <w:spacing w:after="0" w:line="255" w:lineRule="exact"/>
        <w:ind w:left="360"/>
        <w:rPr>
          <w:color w:val="auto"/>
          <w:sz w:val="20"/>
          <w:szCs w:val="20"/>
        </w:rPr>
      </w:pPr>
      <w:r>
        <w:rPr>
          <w:rFonts w:ascii="宋体" w:hAnsi="宋体" w:eastAsia="宋体" w:cs="宋体"/>
          <w:color w:val="auto"/>
          <w:sz w:val="21"/>
          <w:szCs w:val="21"/>
        </w:rPr>
        <w:t>1.</w:t>
      </w:r>
      <w:bookmarkStart w:id="3" w:name="page5"/>
      <w:bookmarkEnd w:id="3"/>
      <w:r>
        <w:rPr>
          <w:rFonts w:ascii="宋体" w:hAnsi="宋体" w:eastAsia="宋体" w:cs="宋体"/>
          <w:color w:val="auto"/>
          <w:sz w:val="21"/>
          <w:szCs w:val="21"/>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r>
        <w:rPr>
          <w:rFonts w:ascii="宋体" w:hAnsi="宋体" w:eastAsia="宋体" w:cs="宋体"/>
          <w:color w:val="auto"/>
          <w:sz w:val="21"/>
          <w:szCs w:val="21"/>
        </w:rPr>
        <w:t>【答案】</w:t>
      </w:r>
      <w:r>
        <w:rPr>
          <w:rFonts w:ascii="Arial" w:hAnsi="Arial" w:eastAsia="Arial" w:cs="Arial"/>
          <w:color w:val="auto"/>
          <w:sz w:val="21"/>
          <w:szCs w:val="21"/>
        </w:rPr>
        <w:t>×</w:t>
      </w:r>
    </w:p>
    <w:p>
      <w:pPr>
        <w:spacing w:after="0" w:line="32" w:lineRule="exact"/>
        <w:rPr>
          <w:color w:val="auto"/>
          <w:sz w:val="20"/>
          <w:szCs w:val="20"/>
        </w:rPr>
      </w:pPr>
    </w:p>
    <w:p>
      <w:pPr>
        <w:spacing w:after="0" w:line="3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2.【答案】</w:t>
      </w:r>
      <w:r>
        <w:rPr>
          <w:rFonts w:ascii="Arial" w:hAnsi="Arial" w:eastAsia="Arial" w:cs="Arial"/>
          <w:color w:val="auto"/>
          <w:sz w:val="21"/>
          <w:szCs w:val="21"/>
        </w:rPr>
        <w:t>×</w:t>
      </w:r>
    </w:p>
    <w:p>
      <w:pPr>
        <w:spacing w:after="0" w:line="20" w:lineRule="exact"/>
        <w:rPr>
          <w:color w:val="auto"/>
          <w:sz w:val="20"/>
          <w:szCs w:val="20"/>
        </w:rPr>
      </w:pPr>
    </w:p>
    <w:p>
      <w:pPr>
        <w:spacing w:after="0" w:line="23" w:lineRule="exact"/>
        <w:rPr>
          <w:color w:val="auto"/>
          <w:sz w:val="20"/>
          <w:szCs w:val="20"/>
        </w:rPr>
      </w:pPr>
    </w:p>
    <w:p>
      <w:pPr>
        <w:spacing w:after="0" w:line="3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3.【答案】</w:t>
      </w:r>
      <w:r>
        <w:rPr>
          <w:rFonts w:ascii="Arial" w:hAnsi="Arial" w:eastAsia="Arial" w:cs="Arial"/>
          <w:color w:val="auto"/>
          <w:sz w:val="21"/>
          <w:szCs w:val="21"/>
        </w:rPr>
        <w:t>√</w:t>
      </w:r>
    </w:p>
    <w:p>
      <w:pPr>
        <w:spacing w:after="0" w:line="3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4.【答案】</w:t>
      </w:r>
      <w:r>
        <w:rPr>
          <w:rFonts w:ascii="Arial" w:hAnsi="Arial" w:eastAsia="Arial" w:cs="Arial"/>
          <w:color w:val="auto"/>
          <w:sz w:val="21"/>
          <w:szCs w:val="21"/>
        </w:rPr>
        <w:t>√</w:t>
      </w:r>
    </w:p>
    <w:p>
      <w:pPr>
        <w:spacing w:after="0" w:line="34" w:lineRule="exact"/>
        <w:rPr>
          <w:color w:val="auto"/>
          <w:sz w:val="20"/>
          <w:szCs w:val="20"/>
        </w:rPr>
      </w:pPr>
    </w:p>
    <w:p>
      <w:pPr>
        <w:spacing w:after="0" w:line="3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5.【答案】</w:t>
      </w:r>
      <w:r>
        <w:rPr>
          <w:rFonts w:ascii="Arial" w:hAnsi="Arial" w:eastAsia="Arial" w:cs="Arial"/>
          <w:color w:val="auto"/>
          <w:sz w:val="21"/>
          <w:szCs w:val="21"/>
        </w:rPr>
        <w:t>√</w:t>
      </w:r>
    </w:p>
    <w:p>
      <w:pPr>
        <w:spacing w:after="0" w:line="66" w:lineRule="exact"/>
        <w:rPr>
          <w:color w:val="auto"/>
          <w:sz w:val="20"/>
          <w:szCs w:val="20"/>
        </w:rPr>
      </w:pPr>
    </w:p>
    <w:p>
      <w:pPr>
        <w:spacing w:after="0" w:line="239" w:lineRule="exact"/>
        <w:ind w:left="360" w:right="886"/>
        <w:rPr>
          <w:color w:val="auto"/>
          <w:sz w:val="20"/>
          <w:szCs w:val="20"/>
        </w:rPr>
      </w:pPr>
      <w:r>
        <w:rPr>
          <w:rFonts w:ascii="宋体" w:hAnsi="宋体" w:eastAsia="宋体" w:cs="宋体"/>
          <w:color w:val="auto"/>
          <w:sz w:val="21"/>
          <w:szCs w:val="21"/>
        </w:rPr>
        <w:t>6.【答案】</w:t>
      </w:r>
      <w:r>
        <w:rPr>
          <w:rFonts w:ascii="Arial" w:hAnsi="Arial" w:eastAsia="Arial" w:cs="Arial"/>
          <w:color w:val="auto"/>
          <w:sz w:val="21"/>
          <w:szCs w:val="21"/>
        </w:rPr>
        <w:t>√</w:t>
      </w:r>
    </w:p>
    <w:p>
      <w:pPr>
        <w:spacing w:after="0" w:line="68" w:lineRule="exact"/>
        <w:rPr>
          <w:color w:val="auto"/>
          <w:sz w:val="20"/>
          <w:szCs w:val="20"/>
        </w:rPr>
      </w:pPr>
    </w:p>
    <w:p>
      <w:pPr>
        <w:spacing w:after="0" w:line="239" w:lineRule="exact"/>
        <w:ind w:left="360" w:right="1306"/>
        <w:rPr>
          <w:color w:val="auto"/>
          <w:sz w:val="20"/>
          <w:szCs w:val="20"/>
        </w:rPr>
      </w:pPr>
      <w:r>
        <w:rPr>
          <w:rFonts w:ascii="宋体" w:hAnsi="宋体" w:eastAsia="宋体" w:cs="宋体"/>
          <w:color w:val="auto"/>
          <w:sz w:val="21"/>
          <w:szCs w:val="21"/>
        </w:rPr>
        <w:t>7.【答案】</w:t>
      </w:r>
      <w:r>
        <w:rPr>
          <w:rFonts w:ascii="Arial" w:hAnsi="Arial" w:eastAsia="Arial" w:cs="Arial"/>
          <w:color w:val="auto"/>
          <w:sz w:val="21"/>
          <w:szCs w:val="21"/>
        </w:rPr>
        <w:t>√</w:t>
      </w:r>
    </w:p>
    <w:p>
      <w:pPr>
        <w:spacing w:after="0" w:line="21" w:lineRule="exact"/>
        <w:rPr>
          <w:color w:val="auto"/>
          <w:sz w:val="20"/>
          <w:szCs w:val="20"/>
        </w:rPr>
      </w:pPr>
    </w:p>
    <w:p>
      <w:pPr>
        <w:spacing w:after="0" w:line="3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8.【答案】</w:t>
      </w:r>
      <w:r>
        <w:rPr>
          <w:rFonts w:ascii="Arial" w:hAnsi="Arial" w:eastAsia="Arial" w:cs="Arial"/>
          <w:color w:val="auto"/>
          <w:sz w:val="21"/>
          <w:szCs w:val="21"/>
        </w:rPr>
        <w:t>×</w:t>
      </w:r>
    </w:p>
    <w:p>
      <w:pPr>
        <w:spacing w:after="0" w:line="64" w:lineRule="exact"/>
        <w:rPr>
          <w:color w:val="auto"/>
          <w:sz w:val="20"/>
          <w:szCs w:val="20"/>
        </w:rPr>
      </w:pPr>
    </w:p>
    <w:p>
      <w:pPr>
        <w:spacing w:after="0" w:line="3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9.【答案】</w:t>
      </w:r>
      <w:r>
        <w:rPr>
          <w:rFonts w:ascii="Arial" w:hAnsi="Arial" w:eastAsia="Arial" w:cs="Arial"/>
          <w:color w:val="auto"/>
          <w:sz w:val="21"/>
          <w:szCs w:val="21"/>
        </w:rPr>
        <w:t>√</w:t>
      </w:r>
    </w:p>
    <w:p>
      <w:pPr>
        <w:spacing w:after="0" w:line="64" w:lineRule="exact"/>
        <w:rPr>
          <w:color w:val="auto"/>
          <w:sz w:val="20"/>
          <w:szCs w:val="20"/>
        </w:rPr>
      </w:pPr>
    </w:p>
    <w:p>
      <w:pPr>
        <w:spacing w:after="0" w:line="32" w:lineRule="exact"/>
        <w:rPr>
          <w:color w:val="auto"/>
          <w:sz w:val="20"/>
          <w:szCs w:val="20"/>
        </w:rPr>
      </w:pPr>
    </w:p>
    <w:p>
      <w:pPr>
        <w:numPr>
          <w:ilvl w:val="0"/>
          <w:numId w:val="2"/>
        </w:numPr>
        <w:spacing w:after="0" w:line="240" w:lineRule="exact"/>
        <w:ind w:left="360"/>
        <w:rPr>
          <w:rFonts w:ascii="Arial" w:hAnsi="Arial" w:eastAsia="Arial" w:cs="Arial"/>
          <w:color w:val="auto"/>
          <w:sz w:val="21"/>
          <w:szCs w:val="21"/>
        </w:rPr>
      </w:pPr>
      <w:r>
        <w:rPr>
          <w:rFonts w:ascii="宋体" w:hAnsi="宋体" w:eastAsia="宋体" w:cs="宋体"/>
          <w:color w:val="auto"/>
          <w:sz w:val="21"/>
          <w:szCs w:val="21"/>
        </w:rPr>
        <w:t>【答案】</w:t>
      </w:r>
      <w:r>
        <w:rPr>
          <w:rFonts w:ascii="Arial" w:hAnsi="Arial" w:eastAsia="Arial" w:cs="Arial"/>
          <w:color w:val="auto"/>
          <w:sz w:val="21"/>
          <w:szCs w:val="21"/>
        </w:rPr>
        <w:t>×</w:t>
      </w:r>
    </w:p>
    <w:p>
      <w:pPr>
        <w:numPr>
          <w:ilvl w:val="0"/>
          <w:numId w:val="0"/>
        </w:numPr>
        <w:spacing w:after="0" w:line="240" w:lineRule="exact"/>
        <w:rPr>
          <w:rFonts w:ascii="Arial" w:hAnsi="Arial" w:eastAsia="Arial" w:cs="Arial"/>
          <w:color w:val="auto"/>
          <w:sz w:val="21"/>
          <w:szCs w:val="21"/>
        </w:rPr>
      </w:pPr>
    </w:p>
    <w:p>
      <w:pPr>
        <w:spacing w:after="0" w:line="240" w:lineRule="auto"/>
        <w:ind w:left="0" w:right="0"/>
        <w:rPr>
          <w:rFonts w:hint="eastAsia" w:ascii="宋体" w:hAnsi="宋体" w:eastAsia="宋体" w:cs="宋体"/>
          <w:b w:val="0"/>
          <w:i w:val="0"/>
          <w:caps w:val="0"/>
          <w:color w:val="333333"/>
          <w:spacing w:val="0"/>
          <w:sz w:val="21"/>
          <w:szCs w:val="21"/>
          <w:shd w:val="clear" w:fill="FFFFFF"/>
          <w:lang w:eastAsia="zh-CN"/>
        </w:rPr>
      </w:pPr>
      <w:r>
        <w:rPr>
          <w:rFonts w:hint="eastAsia" w:ascii="宋体" w:hAnsi="宋体" w:eastAsia="宋体" w:cs="宋体"/>
          <w:b w:val="0"/>
          <w:i w:val="0"/>
          <w:caps w:val="0"/>
          <w:color w:val="333333"/>
          <w:spacing w:val="0"/>
          <w:sz w:val="21"/>
          <w:szCs w:val="21"/>
          <w:shd w:val="clear" w:fill="FFFFFF"/>
          <w:lang w:eastAsia="zh-CN"/>
        </w:rPr>
        <w:t>完整版《中级会计实务》真题及答案已经上传至中公考后在线估分系统，</w:t>
      </w:r>
    </w:p>
    <w:p>
      <w:pPr>
        <w:spacing w:after="0" w:line="240" w:lineRule="auto"/>
        <w:ind w:left="0" w:right="0"/>
        <w:rPr>
          <w:rFonts w:ascii="宋体" w:hAnsi="宋体" w:eastAsia="宋体" w:cs="宋体"/>
          <w:b/>
          <w:bCs/>
          <w:color w:val="auto"/>
          <w:sz w:val="21"/>
          <w:szCs w:val="21"/>
        </w:rPr>
      </w:pPr>
      <w:r>
        <w:rPr>
          <w:rFonts w:hint="eastAsia" w:ascii="宋体" w:hAnsi="宋体" w:eastAsia="宋体" w:cs="宋体"/>
          <w:b w:val="0"/>
          <w:i w:val="0"/>
          <w:caps w:val="0"/>
          <w:color w:val="333333"/>
          <w:spacing w:val="0"/>
          <w:sz w:val="21"/>
          <w:szCs w:val="21"/>
          <w:shd w:val="clear" w:fill="FFFFFF"/>
          <w:lang w:eastAsia="zh-CN"/>
        </w:rPr>
        <w:t>查看</w:t>
      </w:r>
      <w:r>
        <w:rPr>
          <w:rFonts w:ascii="宋体" w:hAnsi="宋体" w:eastAsia="宋体" w:cs="宋体"/>
          <w:b w:val="0"/>
          <w:i w:val="0"/>
          <w:caps w:val="0"/>
          <w:color w:val="333333"/>
          <w:spacing w:val="0"/>
          <w:sz w:val="21"/>
          <w:szCs w:val="21"/>
          <w:shd w:val="clear" w:fill="FFFFFF"/>
        </w:rPr>
        <w:t>请进</w:t>
      </w:r>
      <w:r>
        <w:rPr>
          <w:rFonts w:hint="eastAsia" w:ascii="宋体" w:hAnsi="宋体" w:eastAsia="宋体" w:cs="宋体"/>
          <w:b w:val="0"/>
          <w:i w:val="0"/>
          <w:caps w:val="0"/>
          <w:color w:val="333333"/>
          <w:spacing w:val="0"/>
          <w:sz w:val="21"/>
          <w:szCs w:val="21"/>
          <w:shd w:val="clear" w:fill="FFFFFF"/>
          <w:lang w:eastAsia="zh-CN"/>
        </w:rPr>
        <w:t>入</w:t>
      </w:r>
      <w:r>
        <w:rPr>
          <w:rFonts w:ascii="宋体" w:hAnsi="宋体" w:eastAsia="宋体" w:cs="宋体"/>
          <w:b w:val="0"/>
          <w:i w:val="0"/>
          <w:caps w:val="0"/>
          <w:color w:val="333333"/>
          <w:spacing w:val="0"/>
          <w:sz w:val="21"/>
          <w:szCs w:val="21"/>
          <w:u w:val="none"/>
          <w:shd w:val="clear" w:fill="FFFFFF"/>
        </w:rPr>
        <w:fldChar w:fldCharType="begin"/>
      </w:r>
      <w:r>
        <w:instrText xml:space="preserve"> HYPERLINK "http://tiku.offcn.com/zjzc" </w:instrText>
      </w:r>
      <w:r>
        <w:rPr>
          <w:rFonts w:ascii="宋体" w:hAnsi="宋体" w:eastAsia="宋体" w:cs="宋体"/>
          <w:b w:val="0"/>
          <w:i w:val="0"/>
          <w:caps w:val="0"/>
          <w:color w:val="333333"/>
          <w:spacing w:val="0"/>
          <w:sz w:val="21"/>
          <w:szCs w:val="21"/>
          <w:u w:val="none"/>
          <w:shd w:val="clear" w:fill="FFFFFF"/>
        </w:rPr>
        <w:fldChar w:fldCharType="separate"/>
      </w:r>
      <w:r>
        <w:rPr>
          <w:rStyle w:val="5"/>
          <w:rFonts w:ascii="宋体" w:hAnsi="宋体" w:eastAsia="宋体" w:cs="宋体"/>
          <w:b w:val="0"/>
          <w:i w:val="0"/>
          <w:caps w:val="0"/>
          <w:color w:val="FF0000"/>
          <w:spacing w:val="0"/>
          <w:sz w:val="21"/>
          <w:szCs w:val="21"/>
          <w:u w:val="none"/>
          <w:shd w:val="clear" w:fill="FFFFFF"/>
        </w:rPr>
        <w:t>2017年中级会计考后在线估分系统》</w:t>
      </w:r>
      <w:r>
        <w:rPr>
          <w:rFonts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r>
        <w:rPr>
          <w:rFonts w:hint="eastAsia" w:ascii="宋体" w:hAnsi="宋体" w:eastAsia="宋体" w:cs="宋体"/>
          <w:b w:val="0"/>
          <w:i w:val="0"/>
          <w:caps w:val="0"/>
          <w:color w:val="333333"/>
          <w:spacing w:val="0"/>
          <w:sz w:val="21"/>
          <w:szCs w:val="21"/>
          <w:u w:val="none"/>
          <w:shd w:val="clear" w:fill="FFFFFF"/>
          <w:lang w:eastAsia="zh-CN"/>
        </w:rPr>
        <w:t>链接为：</w:t>
      </w:r>
      <w:r>
        <w:rPr>
          <w:rFonts w:hint="eastAsia" w:ascii="宋体" w:hAnsi="宋体" w:eastAsia="宋体" w:cs="宋体"/>
          <w:b w:val="0"/>
          <w:i w:val="0"/>
          <w:caps w:val="0"/>
          <w:color w:val="333333"/>
          <w:spacing w:val="0"/>
          <w:sz w:val="21"/>
          <w:szCs w:val="21"/>
          <w:u w:val="none"/>
          <w:shd w:val="clear" w:fill="FFFFFF"/>
        </w:rPr>
        <w:fldChar w:fldCharType="begin"/>
      </w:r>
      <w:r>
        <w:rPr>
          <w:rFonts w:hint="eastAsia" w:ascii="宋体" w:hAnsi="宋体" w:eastAsia="宋体" w:cs="宋体"/>
          <w:b w:val="0"/>
          <w:i w:val="0"/>
          <w:caps w:val="0"/>
          <w:color w:val="333333"/>
          <w:spacing w:val="0"/>
          <w:sz w:val="21"/>
          <w:szCs w:val="21"/>
          <w:u w:val="none"/>
          <w:shd w:val="clear" w:fill="FFFFFF"/>
        </w:rPr>
        <w:instrText xml:space="preserve"> HYPERLINK "http://tiku.offcn.com/zjzc" </w:instrText>
      </w:r>
      <w:r>
        <w:rPr>
          <w:rFonts w:hint="eastAsia" w:ascii="宋体" w:hAnsi="宋体" w:eastAsia="宋体" w:cs="宋体"/>
          <w:b w:val="0"/>
          <w:i w:val="0"/>
          <w:caps w:val="0"/>
          <w:color w:val="333333"/>
          <w:spacing w:val="0"/>
          <w:sz w:val="21"/>
          <w:szCs w:val="21"/>
          <w:u w:val="none"/>
          <w:shd w:val="clear" w:fill="FFFFFF"/>
        </w:rPr>
        <w:fldChar w:fldCharType="separate"/>
      </w:r>
      <w:r>
        <w:rPr>
          <w:rStyle w:val="5"/>
          <w:rFonts w:hint="eastAsia" w:ascii="宋体" w:hAnsi="宋体" w:eastAsia="宋体" w:cs="宋体"/>
          <w:b w:val="0"/>
          <w:i w:val="0"/>
          <w:caps w:val="0"/>
          <w:spacing w:val="0"/>
          <w:sz w:val="21"/>
          <w:szCs w:val="21"/>
          <w:shd w:val="clear" w:fill="FFFFFF"/>
        </w:rPr>
        <w:t>http://tiku.offcn.com/zjzc</w:t>
      </w:r>
      <w:r>
        <w:rPr>
          <w:rFonts w:hint="eastAsia"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p>
    <w:p>
      <w:pPr>
        <w:spacing w:after="0" w:line="240" w:lineRule="auto"/>
        <w:ind w:right="0"/>
        <w:rPr>
          <w:rFonts w:hint="eastAsia" w:ascii="宋体" w:hAnsi="宋体" w:eastAsia="宋体" w:cs="宋体"/>
          <w:b w:val="0"/>
          <w:i w:val="0"/>
          <w:caps w:val="0"/>
          <w:color w:val="333333"/>
          <w:spacing w:val="0"/>
          <w:sz w:val="21"/>
          <w:szCs w:val="21"/>
          <w:u w:val="none"/>
          <w:shd w:val="clear" w:fill="FFFFFF"/>
          <w:lang w:val="en-US" w:eastAsia="zh-CN"/>
        </w:rPr>
      </w:pPr>
      <w:r>
        <w:rPr>
          <w:rFonts w:hint="eastAsia" w:cs="宋体"/>
          <w:b w:val="0"/>
          <w:i w:val="0"/>
          <w:caps w:val="0"/>
          <w:color w:val="333333"/>
          <w:spacing w:val="0"/>
          <w:sz w:val="21"/>
          <w:szCs w:val="21"/>
          <w:u w:val="none"/>
          <w:shd w:val="clear" w:fill="FFFFFF"/>
          <w:lang w:val="en-US" w:eastAsia="zh-CN"/>
        </w:rPr>
        <w:t>选择真题估分→开始练习</w:t>
      </w:r>
    </w:p>
    <w:p>
      <w:pPr>
        <w:numPr>
          <w:ilvl w:val="0"/>
          <w:numId w:val="0"/>
        </w:numPr>
        <w:spacing w:after="0" w:line="240" w:lineRule="exact"/>
        <w:rPr>
          <w:rFonts w:ascii="Arial" w:hAnsi="Arial" w:eastAsia="Arial" w:cs="Arial"/>
          <w:color w:val="auto"/>
          <w:sz w:val="21"/>
          <w:szCs w:val="21"/>
        </w:rPr>
      </w:pPr>
    </w:p>
    <w:p>
      <w:pPr>
        <w:spacing w:after="0" w:line="64" w:lineRule="exact"/>
        <w:rPr>
          <w:color w:val="auto"/>
          <w:sz w:val="20"/>
          <w:szCs w:val="20"/>
        </w:rPr>
      </w:pPr>
    </w:p>
    <w:p>
      <w:pPr>
        <w:spacing w:after="0" w:line="365" w:lineRule="exact"/>
        <w:rPr>
          <w:color w:val="auto"/>
          <w:sz w:val="20"/>
          <w:szCs w:val="20"/>
        </w:rPr>
      </w:pPr>
    </w:p>
    <w:p>
      <w:pPr>
        <w:spacing w:after="0" w:line="240" w:lineRule="exact"/>
        <w:ind w:left="360"/>
        <w:rPr>
          <w:color w:val="auto"/>
          <w:sz w:val="20"/>
          <w:szCs w:val="20"/>
        </w:rPr>
      </w:pPr>
      <w:bookmarkStart w:id="4" w:name="page9"/>
      <w:bookmarkEnd w:id="4"/>
      <w:r>
        <w:rPr>
          <w:rFonts w:ascii="宋体" w:hAnsi="宋体" w:eastAsia="宋体" w:cs="宋体"/>
          <w:b/>
          <w:bCs/>
          <w:color w:val="auto"/>
          <w:sz w:val="21"/>
          <w:szCs w:val="21"/>
        </w:rPr>
        <w:t>四、计算分析题</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1.甲公司债券投资的相关资料如下：</w:t>
      </w:r>
    </w:p>
    <w:p>
      <w:pPr>
        <w:spacing w:after="0" w:line="104" w:lineRule="exact"/>
        <w:rPr>
          <w:color w:val="auto"/>
          <w:sz w:val="20"/>
          <w:szCs w:val="20"/>
        </w:rPr>
      </w:pPr>
    </w:p>
    <w:p>
      <w:pPr>
        <w:spacing w:after="0" w:line="286" w:lineRule="exact"/>
        <w:ind w:left="360" w:right="346"/>
        <w:jc w:val="both"/>
        <w:rPr>
          <w:color w:val="auto"/>
          <w:sz w:val="20"/>
          <w:szCs w:val="20"/>
        </w:rPr>
      </w:pPr>
      <w:r>
        <w:rPr>
          <w:rFonts w:ascii="宋体" w:hAnsi="宋体" w:eastAsia="宋体" w:cs="宋体"/>
          <w:color w:val="auto"/>
          <w:sz w:val="21"/>
          <w:szCs w:val="21"/>
        </w:rPr>
        <w:t>资料一：2015 年 1 月 1 日，甲公司以银行存款 2030 万元购入乙公司当日发行的面值总额为 2000 万元的 4 年期公司债券，该债券的票面年利率为 4.2%。债券合同约定，未来 4 年，每年的利息在次年 1 月 1 日支付，本金于 2019 年 1 月 1 日一次性偿还，乙公司不能提前赎回该债券，甲公司将该债券投资划分为持有至到期投资。</w:t>
      </w:r>
    </w:p>
    <w:p>
      <w:pPr>
        <w:spacing w:after="0" w:line="107"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rPr>
        <w:t>资料二：甲公司在取得乙公司债券时，计算确定该债券投资的实际年利率为 3.79%，甲公司在每年年末对债券投资的投资收益进行会计处理。</w:t>
      </w:r>
    </w:p>
    <w:p>
      <w:pPr>
        <w:spacing w:after="0" w:line="105"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rPr>
        <w:t>资料三：2017 年 1 月 1 日，甲公司在收到乙公司债券上年利息后，将该债券全部出售，所得款项 2025 万元收存银行。</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假定不考虑增值税等相关税费及其他因素。</w:t>
      </w:r>
    </w:p>
    <w:p>
      <w:pPr>
        <w:spacing w:after="0" w:line="57" w:lineRule="exact"/>
        <w:rPr>
          <w:color w:val="auto"/>
          <w:sz w:val="20"/>
          <w:szCs w:val="20"/>
        </w:rPr>
      </w:pPr>
    </w:p>
    <w:p>
      <w:pPr>
        <w:spacing w:after="0" w:line="255" w:lineRule="exact"/>
        <w:ind w:left="360"/>
        <w:rPr>
          <w:color w:val="auto"/>
          <w:sz w:val="20"/>
          <w:szCs w:val="20"/>
        </w:rPr>
      </w:pPr>
      <w:r>
        <w:rPr>
          <w:rFonts w:ascii="宋体" w:hAnsi="宋体" w:eastAsia="宋体" w:cs="宋体"/>
          <w:color w:val="auto"/>
          <w:sz w:val="21"/>
          <w:szCs w:val="21"/>
        </w:rPr>
        <w:t>要求（</w:t>
      </w:r>
      <w:r>
        <w:rPr>
          <w:rFonts w:ascii="Arial" w:hAnsi="Arial" w:eastAsia="Arial" w:cs="Arial"/>
          <w:color w:val="auto"/>
          <w:sz w:val="21"/>
          <w:szCs w:val="21"/>
        </w:rPr>
        <w:t>“</w:t>
      </w:r>
      <w:r>
        <w:rPr>
          <w:rFonts w:ascii="宋体" w:hAnsi="宋体" w:eastAsia="宋体" w:cs="宋体"/>
          <w:color w:val="auto"/>
          <w:sz w:val="21"/>
          <w:szCs w:val="21"/>
        </w:rPr>
        <w:t>持有至到期投资</w:t>
      </w:r>
      <w:r>
        <w:rPr>
          <w:rFonts w:ascii="Arial" w:hAnsi="Arial" w:eastAsia="Arial" w:cs="Arial"/>
          <w:color w:val="auto"/>
          <w:sz w:val="21"/>
          <w:szCs w:val="21"/>
        </w:rPr>
        <w:t>”</w:t>
      </w:r>
      <w:r>
        <w:rPr>
          <w:rFonts w:ascii="宋体" w:hAnsi="宋体" w:eastAsia="宋体" w:cs="宋体"/>
          <w:color w:val="auto"/>
          <w:sz w:val="21"/>
          <w:szCs w:val="21"/>
        </w:rPr>
        <w:t>科目应写出必要的明细科目）：</w:t>
      </w:r>
    </w:p>
    <w:p>
      <w:pPr>
        <w:sectPr>
          <w:pgSz w:w="11900" w:h="16838"/>
          <w:pgMar w:top="1424" w:right="1440" w:bottom="1023" w:left="1440" w:header="0" w:footer="0" w:gutter="0"/>
          <w:cols w:equalWidth="0" w:num="1">
            <w:col w:w="9026"/>
          </w:cols>
        </w:sectPr>
      </w:pPr>
    </w:p>
    <w:p>
      <w:pPr>
        <w:spacing w:after="0" w:line="21" w:lineRule="exact"/>
        <w:rPr>
          <w:color w:val="auto"/>
          <w:sz w:val="20"/>
          <w:szCs w:val="20"/>
        </w:rPr>
      </w:pPr>
      <w:bookmarkStart w:id="5" w:name="page6"/>
      <w:bookmarkEnd w:id="5"/>
      <w:r>
        <w:rPr>
          <w:color w:val="auto"/>
          <w:sz w:val="20"/>
          <w:szCs w:val="20"/>
        </w:rPr>
        <w:drawing>
          <wp:anchor distT="0" distB="0" distL="114300" distR="114300" simplePos="0" relativeHeight="251660288"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40" w:lineRule="exact"/>
        <w:ind w:left="360"/>
        <w:rPr>
          <w:color w:val="auto"/>
          <w:sz w:val="20"/>
          <w:szCs w:val="20"/>
        </w:rPr>
      </w:pPr>
      <w:r>
        <w:rPr>
          <w:rFonts w:ascii="宋体" w:hAnsi="宋体" w:eastAsia="宋体" w:cs="宋体"/>
          <w:color w:val="auto"/>
          <w:sz w:val="21"/>
          <w:szCs w:val="21"/>
        </w:rPr>
        <w:t>（1）编制甲公司 2015 年 1 月 1 日购入乙公司债券的相关会计分录。</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（2）计算甲公司 2015 年 12 月 31 日应确认的债券投资收益，并编制相关会计分录。</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（3）编制甲公司 2016 年 1 月 1 日收到乙公司债券利息的相关会计分录。</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（4）计算甲公司 2016 年 12 月 31 日应确认的债券投资收益，并编制相关会计分录。</w:t>
      </w:r>
    </w:p>
    <w:p>
      <w:pPr>
        <w:spacing w:after="0" w:line="20" w:lineRule="exact"/>
        <w:rPr>
          <w:color w:val="auto"/>
          <w:sz w:val="20"/>
          <w:szCs w:val="20"/>
        </w:rPr>
      </w:pPr>
    </w:p>
    <w:p>
      <w:pPr>
        <w:spacing w:after="0" w:line="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（5）编制甲公司 2017 年 1 月 1 日出售乙公司债券的相关会计分录。</w:t>
      </w:r>
    </w:p>
    <w:p>
      <w:pPr>
        <w:spacing w:after="0" w:line="72" w:lineRule="exact"/>
        <w:rPr>
          <w:color w:val="auto"/>
          <w:sz w:val="20"/>
          <w:szCs w:val="20"/>
        </w:rPr>
      </w:pPr>
    </w:p>
    <w:tbl>
      <w:tblPr>
        <w:tblStyle w:val="6"/>
        <w:tblW w:w="4000" w:type="dxa"/>
        <w:tblInd w:w="360" w:type="dxa"/>
        <w:tblLayout w:type="fixed"/>
        <w:tblCellMar>
          <w:top w:w="0" w:type="dxa"/>
          <w:left w:w="0" w:type="dxa"/>
          <w:bottom w:w="0" w:type="dxa"/>
          <w:right w:w="0" w:type="dxa"/>
        </w:tblCellMar>
      </w:tblPr>
      <w:tblGrid>
        <w:gridCol w:w="3260"/>
        <w:gridCol w:w="740"/>
      </w:tblGrid>
      <w:tr>
        <w:tblPrEx>
          <w:tblLayout w:type="fixed"/>
          <w:tblCellMar>
            <w:top w:w="0" w:type="dxa"/>
            <w:left w:w="0" w:type="dxa"/>
            <w:bottom w:w="0" w:type="dxa"/>
            <w:right w:w="0" w:type="dxa"/>
          </w:tblCellMar>
        </w:tblPrEx>
        <w:trPr>
          <w:trHeight w:val="240" w:hRule="atLeast"/>
        </w:trPr>
        <w:tc>
          <w:tcPr>
            <w:tcW w:w="3260" w:type="dxa"/>
            <w:vAlign w:val="bottom"/>
          </w:tcPr>
          <w:p>
            <w:pPr>
              <w:spacing w:after="0" w:line="240" w:lineRule="exact"/>
              <w:rPr>
                <w:color w:val="auto"/>
                <w:sz w:val="20"/>
                <w:szCs w:val="20"/>
              </w:rPr>
            </w:pPr>
            <w:r>
              <w:rPr>
                <w:rFonts w:ascii="宋体" w:hAnsi="宋体" w:eastAsia="宋体" w:cs="宋体"/>
                <w:color w:val="auto"/>
                <w:sz w:val="21"/>
                <w:szCs w:val="21"/>
              </w:rPr>
              <w:t>【答案】</w:t>
            </w:r>
          </w:p>
        </w:tc>
        <w:tc>
          <w:tcPr>
            <w:tcW w:w="74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312" w:hRule="atLeast"/>
        </w:trPr>
        <w:tc>
          <w:tcPr>
            <w:tcW w:w="3260" w:type="dxa"/>
            <w:vAlign w:val="bottom"/>
          </w:tcPr>
          <w:p>
            <w:pPr>
              <w:spacing w:after="0" w:line="240" w:lineRule="exact"/>
              <w:rPr>
                <w:color w:val="auto"/>
                <w:sz w:val="20"/>
                <w:szCs w:val="20"/>
              </w:rPr>
            </w:pPr>
            <w:r>
              <w:rPr>
                <w:rFonts w:ascii="宋体" w:hAnsi="宋体" w:eastAsia="宋体" w:cs="宋体"/>
                <w:color w:val="auto"/>
                <w:sz w:val="21"/>
                <w:szCs w:val="21"/>
              </w:rPr>
              <w:t>（1）会计分录：</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3260" w:type="dxa"/>
            <w:vAlign w:val="bottom"/>
          </w:tcPr>
          <w:p>
            <w:pPr>
              <w:spacing w:after="0" w:line="255" w:lineRule="exact"/>
              <w:rPr>
                <w:color w:val="auto"/>
                <w:sz w:val="20"/>
                <w:szCs w:val="20"/>
              </w:rPr>
            </w:pPr>
            <w:r>
              <w:rPr>
                <w:rFonts w:ascii="宋体" w:hAnsi="宋体" w:eastAsia="宋体" w:cs="宋体"/>
                <w:color w:val="auto"/>
                <w:sz w:val="21"/>
                <w:szCs w:val="21"/>
              </w:rPr>
              <w:t>借：持有至到期投资</w:t>
            </w:r>
            <w:r>
              <w:rPr>
                <w:rFonts w:ascii="Arial" w:hAnsi="Arial" w:eastAsia="Arial" w:cs="Arial"/>
                <w:color w:val="auto"/>
                <w:sz w:val="21"/>
                <w:szCs w:val="21"/>
              </w:rPr>
              <w:t>——</w:t>
            </w:r>
            <w:r>
              <w:rPr>
                <w:rFonts w:ascii="宋体" w:hAnsi="宋体" w:eastAsia="宋体" w:cs="宋体"/>
                <w:color w:val="auto"/>
                <w:sz w:val="21"/>
                <w:szCs w:val="21"/>
              </w:rPr>
              <w:t>成本</w:t>
            </w:r>
          </w:p>
        </w:tc>
        <w:tc>
          <w:tcPr>
            <w:tcW w:w="740" w:type="dxa"/>
            <w:vAlign w:val="bottom"/>
          </w:tcPr>
          <w:p>
            <w:pPr>
              <w:spacing w:after="0" w:line="240" w:lineRule="exact"/>
              <w:ind w:right="114"/>
              <w:jc w:val="right"/>
              <w:rPr>
                <w:color w:val="auto"/>
                <w:sz w:val="20"/>
                <w:szCs w:val="20"/>
              </w:rPr>
            </w:pPr>
            <w:r>
              <w:rPr>
                <w:rFonts w:ascii="宋体" w:hAnsi="宋体" w:eastAsia="宋体" w:cs="宋体"/>
                <w:color w:val="auto"/>
                <w:sz w:val="21"/>
                <w:szCs w:val="21"/>
              </w:rPr>
              <w:t>2000</w:t>
            </w:r>
          </w:p>
        </w:tc>
      </w:tr>
      <w:tr>
        <w:tblPrEx>
          <w:tblLayout w:type="fixed"/>
          <w:tblCellMar>
            <w:top w:w="0" w:type="dxa"/>
            <w:left w:w="0" w:type="dxa"/>
            <w:bottom w:w="0" w:type="dxa"/>
            <w:right w:w="0" w:type="dxa"/>
          </w:tblCellMar>
        </w:tblPrEx>
        <w:trPr>
          <w:trHeight w:val="312" w:hRule="atLeast"/>
        </w:trPr>
        <w:tc>
          <w:tcPr>
            <w:tcW w:w="3260" w:type="dxa"/>
            <w:vAlign w:val="bottom"/>
          </w:tcPr>
          <w:p>
            <w:pPr>
              <w:spacing w:after="0" w:line="255" w:lineRule="exact"/>
              <w:ind w:left="190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利息调整</w:t>
            </w:r>
          </w:p>
        </w:tc>
        <w:tc>
          <w:tcPr>
            <w:tcW w:w="740" w:type="dxa"/>
            <w:vAlign w:val="bottom"/>
          </w:tcPr>
          <w:p>
            <w:pPr>
              <w:spacing w:after="0" w:line="240" w:lineRule="exact"/>
              <w:ind w:right="114"/>
              <w:jc w:val="right"/>
              <w:rPr>
                <w:color w:val="auto"/>
                <w:sz w:val="20"/>
                <w:szCs w:val="20"/>
              </w:rPr>
            </w:pPr>
            <w:r>
              <w:rPr>
                <w:rFonts w:ascii="宋体" w:hAnsi="宋体" w:eastAsia="宋体" w:cs="宋体"/>
                <w:color w:val="auto"/>
                <w:sz w:val="21"/>
                <w:szCs w:val="21"/>
              </w:rPr>
              <w:t>30</w:t>
            </w:r>
          </w:p>
        </w:tc>
      </w:tr>
      <w:tr>
        <w:tblPrEx>
          <w:tblLayout w:type="fixed"/>
          <w:tblCellMar>
            <w:top w:w="0" w:type="dxa"/>
            <w:left w:w="0" w:type="dxa"/>
            <w:bottom w:w="0" w:type="dxa"/>
            <w:right w:w="0" w:type="dxa"/>
          </w:tblCellMar>
        </w:tblPrEx>
        <w:trPr>
          <w:trHeight w:val="312" w:hRule="atLeast"/>
        </w:trPr>
        <w:tc>
          <w:tcPr>
            <w:tcW w:w="3260" w:type="dxa"/>
            <w:vAlign w:val="bottom"/>
          </w:tcPr>
          <w:p>
            <w:pPr>
              <w:spacing w:after="0" w:line="240" w:lineRule="exact"/>
              <w:ind w:left="220"/>
              <w:rPr>
                <w:color w:val="auto"/>
                <w:sz w:val="20"/>
                <w:szCs w:val="20"/>
              </w:rPr>
            </w:pPr>
            <w:r>
              <w:rPr>
                <w:rFonts w:ascii="宋体" w:hAnsi="宋体" w:eastAsia="宋体" w:cs="宋体"/>
                <w:color w:val="auto"/>
                <w:sz w:val="21"/>
                <w:szCs w:val="21"/>
              </w:rPr>
              <w:t>贷：银行存款</w:t>
            </w:r>
          </w:p>
        </w:tc>
        <w:tc>
          <w:tcPr>
            <w:tcW w:w="740" w:type="dxa"/>
            <w:vAlign w:val="bottom"/>
          </w:tcPr>
          <w:p>
            <w:pPr>
              <w:spacing w:after="0" w:line="240" w:lineRule="exact"/>
              <w:jc w:val="right"/>
              <w:rPr>
                <w:color w:val="auto"/>
                <w:sz w:val="20"/>
                <w:szCs w:val="20"/>
              </w:rPr>
            </w:pPr>
            <w:r>
              <w:rPr>
                <w:rFonts w:ascii="宋体" w:hAnsi="宋体" w:eastAsia="宋体" w:cs="宋体"/>
                <w:color w:val="auto"/>
                <w:sz w:val="21"/>
                <w:szCs w:val="21"/>
              </w:rPr>
              <w:t>2030</w:t>
            </w:r>
          </w:p>
        </w:tc>
      </w:tr>
    </w:tbl>
    <w:p>
      <w:pPr>
        <w:spacing w:after="0" w:line="57" w:lineRule="exact"/>
        <w:rPr>
          <w:color w:val="auto"/>
          <w:sz w:val="20"/>
          <w:szCs w:val="20"/>
        </w:rPr>
      </w:pPr>
    </w:p>
    <w:p>
      <w:pPr>
        <w:spacing w:after="0" w:line="255" w:lineRule="exact"/>
        <w:ind w:left="360"/>
        <w:rPr>
          <w:color w:val="auto"/>
          <w:sz w:val="20"/>
          <w:szCs w:val="20"/>
        </w:rPr>
      </w:pPr>
      <w:r>
        <w:rPr>
          <w:rFonts w:ascii="宋体" w:hAnsi="宋体" w:eastAsia="宋体" w:cs="宋体"/>
          <w:color w:val="auto"/>
          <w:sz w:val="21"/>
          <w:szCs w:val="21"/>
        </w:rPr>
        <w:t>（2）甲公司</w:t>
      </w:r>
      <w:r>
        <w:rPr>
          <w:rFonts w:ascii="Arial" w:hAnsi="Arial" w:eastAsia="Arial" w:cs="Arial"/>
          <w:color w:val="auto"/>
          <w:sz w:val="21"/>
          <w:szCs w:val="21"/>
        </w:rPr>
        <w:t xml:space="preserve"> </w:t>
      </w:r>
      <w:r>
        <w:rPr>
          <w:rFonts w:ascii="宋体" w:hAnsi="宋体" w:eastAsia="宋体" w:cs="宋体"/>
          <w:color w:val="auto"/>
          <w:sz w:val="21"/>
          <w:szCs w:val="21"/>
        </w:rPr>
        <w:t>2015</w:t>
      </w:r>
      <w:r>
        <w:rPr>
          <w:rFonts w:ascii="Arial" w:hAnsi="Arial" w:eastAsia="Arial" w:cs="Arial"/>
          <w:color w:val="auto"/>
          <w:sz w:val="21"/>
          <w:szCs w:val="21"/>
        </w:rPr>
        <w:t xml:space="preserve"> </w:t>
      </w:r>
      <w:r>
        <w:rPr>
          <w:rFonts w:ascii="宋体" w:hAnsi="宋体" w:eastAsia="宋体" w:cs="宋体"/>
          <w:color w:val="auto"/>
          <w:sz w:val="21"/>
          <w:szCs w:val="21"/>
        </w:rPr>
        <w:t>年应确认的投资收益=2030</w:t>
      </w:r>
      <w:r>
        <w:rPr>
          <w:rFonts w:ascii="Arial" w:hAnsi="Arial" w:eastAsia="Arial" w:cs="Arial"/>
          <w:color w:val="auto"/>
          <w:sz w:val="21"/>
          <w:szCs w:val="21"/>
        </w:rPr>
        <w:t>×</w:t>
      </w:r>
      <w:r>
        <w:rPr>
          <w:rFonts w:ascii="宋体" w:hAnsi="宋体" w:eastAsia="宋体" w:cs="宋体"/>
          <w:color w:val="auto"/>
          <w:sz w:val="21"/>
          <w:szCs w:val="21"/>
        </w:rPr>
        <w:t>3.79%=76.94（万元）</w:t>
      </w:r>
    </w:p>
    <w:p>
      <w:pPr>
        <w:spacing w:after="0" w:line="57" w:lineRule="exact"/>
        <w:rPr>
          <w:color w:val="auto"/>
          <w:sz w:val="20"/>
          <w:szCs w:val="20"/>
        </w:rPr>
      </w:pPr>
    </w:p>
    <w:tbl>
      <w:tblPr>
        <w:tblStyle w:val="6"/>
        <w:tblW w:w="4000" w:type="dxa"/>
        <w:tblInd w:w="360" w:type="dxa"/>
        <w:tblLayout w:type="fixed"/>
        <w:tblCellMar>
          <w:top w:w="0" w:type="dxa"/>
          <w:left w:w="0" w:type="dxa"/>
          <w:bottom w:w="0" w:type="dxa"/>
          <w:right w:w="0" w:type="dxa"/>
        </w:tblCellMar>
      </w:tblPr>
      <w:tblGrid>
        <w:gridCol w:w="1900"/>
        <w:gridCol w:w="2100"/>
      </w:tblGrid>
      <w:tr>
        <w:tblPrEx>
          <w:tblLayout w:type="fixed"/>
          <w:tblCellMar>
            <w:top w:w="0" w:type="dxa"/>
            <w:left w:w="0" w:type="dxa"/>
            <w:bottom w:w="0" w:type="dxa"/>
            <w:right w:w="0" w:type="dxa"/>
          </w:tblCellMar>
        </w:tblPrEx>
        <w:trPr>
          <w:trHeight w:val="255" w:hRule="atLeast"/>
        </w:trPr>
        <w:tc>
          <w:tcPr>
            <w:tcW w:w="1900" w:type="dxa"/>
            <w:vAlign w:val="bottom"/>
          </w:tcPr>
          <w:p>
            <w:pPr>
              <w:spacing w:after="0" w:line="240" w:lineRule="exact"/>
              <w:rPr>
                <w:color w:val="auto"/>
                <w:sz w:val="20"/>
                <w:szCs w:val="20"/>
              </w:rPr>
            </w:pPr>
            <w:r>
              <w:rPr>
                <w:rFonts w:ascii="宋体" w:hAnsi="宋体" w:eastAsia="宋体" w:cs="宋体"/>
                <w:color w:val="auto"/>
                <w:sz w:val="21"/>
                <w:szCs w:val="21"/>
              </w:rPr>
              <w:t>借：应收利息</w:t>
            </w:r>
          </w:p>
        </w:tc>
        <w:tc>
          <w:tcPr>
            <w:tcW w:w="2100" w:type="dxa"/>
            <w:vAlign w:val="bottom"/>
          </w:tcPr>
          <w:p>
            <w:pPr>
              <w:spacing w:after="0" w:line="255" w:lineRule="exact"/>
              <w:ind w:right="14"/>
              <w:jc w:val="right"/>
              <w:rPr>
                <w:color w:val="auto"/>
                <w:sz w:val="20"/>
                <w:szCs w:val="20"/>
              </w:rPr>
            </w:pPr>
            <w:r>
              <w:rPr>
                <w:rFonts w:ascii="宋体" w:hAnsi="宋体" w:eastAsia="宋体" w:cs="宋体"/>
                <w:color w:val="auto"/>
                <w:sz w:val="21"/>
                <w:szCs w:val="21"/>
              </w:rPr>
              <w:t>84（2000</w:t>
            </w:r>
            <w:r>
              <w:rPr>
                <w:rFonts w:ascii="Arial" w:hAnsi="Arial" w:eastAsia="Arial" w:cs="Arial"/>
                <w:color w:val="auto"/>
                <w:sz w:val="21"/>
                <w:szCs w:val="21"/>
              </w:rPr>
              <w:t>×</w:t>
            </w:r>
            <w:r>
              <w:rPr>
                <w:rFonts w:ascii="宋体" w:hAnsi="宋体" w:eastAsia="宋体" w:cs="宋体"/>
                <w:color w:val="auto"/>
                <w:sz w:val="21"/>
                <w:szCs w:val="21"/>
              </w:rPr>
              <w:t>4.2%）</w:t>
            </w:r>
          </w:p>
        </w:tc>
      </w:tr>
      <w:tr>
        <w:tblPrEx>
          <w:tblLayout w:type="fixed"/>
          <w:tblCellMar>
            <w:top w:w="0" w:type="dxa"/>
            <w:left w:w="0" w:type="dxa"/>
            <w:bottom w:w="0" w:type="dxa"/>
            <w:right w:w="0" w:type="dxa"/>
          </w:tblCellMar>
        </w:tblPrEx>
        <w:trPr>
          <w:trHeight w:val="312" w:hRule="atLeast"/>
        </w:trPr>
        <w:tc>
          <w:tcPr>
            <w:tcW w:w="1900" w:type="dxa"/>
            <w:vAlign w:val="bottom"/>
          </w:tcPr>
          <w:p>
            <w:pPr>
              <w:spacing w:after="0" w:line="240" w:lineRule="exact"/>
              <w:ind w:left="220"/>
              <w:rPr>
                <w:color w:val="auto"/>
                <w:sz w:val="20"/>
                <w:szCs w:val="20"/>
              </w:rPr>
            </w:pPr>
            <w:r>
              <w:rPr>
                <w:rFonts w:ascii="宋体" w:hAnsi="宋体" w:eastAsia="宋体" w:cs="宋体"/>
                <w:color w:val="auto"/>
                <w:sz w:val="21"/>
                <w:szCs w:val="21"/>
              </w:rPr>
              <w:t>贷：投资收益</w:t>
            </w:r>
          </w:p>
        </w:tc>
        <w:tc>
          <w:tcPr>
            <w:tcW w:w="2100" w:type="dxa"/>
            <w:vAlign w:val="bottom"/>
          </w:tcPr>
          <w:p>
            <w:pPr>
              <w:spacing w:after="0" w:line="240" w:lineRule="exact"/>
              <w:jc w:val="right"/>
              <w:rPr>
                <w:color w:val="auto"/>
                <w:sz w:val="20"/>
                <w:szCs w:val="20"/>
              </w:rPr>
            </w:pPr>
            <w:r>
              <w:rPr>
                <w:rFonts w:ascii="宋体" w:hAnsi="宋体" w:eastAsia="宋体" w:cs="宋体"/>
                <w:color w:val="auto"/>
                <w:sz w:val="21"/>
                <w:szCs w:val="21"/>
              </w:rPr>
              <w:t>76.94</w:t>
            </w:r>
          </w:p>
        </w:tc>
      </w:tr>
      <w:tr>
        <w:tblPrEx>
          <w:tblLayout w:type="fixed"/>
          <w:tblCellMar>
            <w:top w:w="0" w:type="dxa"/>
            <w:left w:w="0" w:type="dxa"/>
            <w:bottom w:w="0" w:type="dxa"/>
            <w:right w:w="0" w:type="dxa"/>
          </w:tblCellMar>
        </w:tblPrEx>
        <w:trPr>
          <w:trHeight w:val="313" w:hRule="atLeast"/>
        </w:trPr>
        <w:tc>
          <w:tcPr>
            <w:tcW w:w="4000" w:type="dxa"/>
            <w:gridSpan w:val="2"/>
            <w:vAlign w:val="bottom"/>
          </w:tcPr>
          <w:p>
            <w:pPr>
              <w:spacing w:after="0" w:line="255" w:lineRule="exact"/>
              <w:jc w:val="right"/>
              <w:rPr>
                <w:color w:val="auto"/>
                <w:sz w:val="20"/>
                <w:szCs w:val="20"/>
              </w:rPr>
            </w:pPr>
            <w:r>
              <w:rPr>
                <w:rFonts w:ascii="宋体" w:hAnsi="宋体" w:eastAsia="宋体" w:cs="宋体"/>
                <w:color w:val="auto"/>
                <w:sz w:val="21"/>
                <w:szCs w:val="21"/>
              </w:rPr>
              <w:t>持有至到期投资</w:t>
            </w:r>
            <w:r>
              <w:rPr>
                <w:rFonts w:ascii="Arial" w:hAnsi="Arial" w:eastAsia="Arial" w:cs="Arial"/>
                <w:color w:val="auto"/>
                <w:sz w:val="21"/>
                <w:szCs w:val="21"/>
              </w:rPr>
              <w:t>——</w:t>
            </w:r>
            <w:r>
              <w:rPr>
                <w:rFonts w:ascii="宋体" w:hAnsi="宋体" w:eastAsia="宋体" w:cs="宋体"/>
                <w:color w:val="auto"/>
                <w:sz w:val="21"/>
                <w:szCs w:val="21"/>
              </w:rPr>
              <w:t>利息调整</w:t>
            </w:r>
            <w:r>
              <w:rPr>
                <w:rFonts w:ascii="Arial" w:hAnsi="Arial" w:eastAsia="Arial" w:cs="Arial"/>
                <w:color w:val="auto"/>
                <w:sz w:val="21"/>
                <w:szCs w:val="21"/>
              </w:rPr>
              <w:t xml:space="preserve">  </w:t>
            </w:r>
            <w:r>
              <w:rPr>
                <w:rFonts w:ascii="宋体" w:hAnsi="宋体" w:eastAsia="宋体" w:cs="宋体"/>
                <w:color w:val="auto"/>
                <w:sz w:val="21"/>
                <w:szCs w:val="21"/>
              </w:rPr>
              <w:t>7.06</w:t>
            </w:r>
          </w:p>
        </w:tc>
      </w:tr>
      <w:tr>
        <w:tblPrEx>
          <w:tblLayout w:type="fixed"/>
          <w:tblCellMar>
            <w:top w:w="0" w:type="dxa"/>
            <w:left w:w="0" w:type="dxa"/>
            <w:bottom w:w="0" w:type="dxa"/>
            <w:right w:w="0" w:type="dxa"/>
          </w:tblCellMar>
        </w:tblPrEx>
        <w:trPr>
          <w:trHeight w:val="312" w:hRule="atLeast"/>
        </w:trPr>
        <w:tc>
          <w:tcPr>
            <w:tcW w:w="1900" w:type="dxa"/>
            <w:vAlign w:val="bottom"/>
          </w:tcPr>
          <w:p>
            <w:pPr>
              <w:spacing w:after="0" w:line="240" w:lineRule="exact"/>
              <w:rPr>
                <w:color w:val="auto"/>
                <w:sz w:val="20"/>
                <w:szCs w:val="20"/>
              </w:rPr>
            </w:pPr>
            <w:r>
              <w:rPr>
                <w:rFonts w:ascii="宋体" w:hAnsi="宋体" w:eastAsia="宋体" w:cs="宋体"/>
                <w:color w:val="auto"/>
                <w:sz w:val="21"/>
                <w:szCs w:val="21"/>
              </w:rPr>
              <w:t>（3）会计分录：</w:t>
            </w:r>
          </w:p>
        </w:tc>
        <w:tc>
          <w:tcPr>
            <w:tcW w:w="210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1900" w:type="dxa"/>
            <w:vAlign w:val="bottom"/>
          </w:tcPr>
          <w:p>
            <w:pPr>
              <w:spacing w:after="0" w:line="240" w:lineRule="exact"/>
              <w:rPr>
                <w:color w:val="auto"/>
                <w:sz w:val="20"/>
                <w:szCs w:val="20"/>
              </w:rPr>
            </w:pPr>
            <w:r>
              <w:rPr>
                <w:rFonts w:ascii="宋体" w:hAnsi="宋体" w:eastAsia="宋体" w:cs="宋体"/>
                <w:color w:val="auto"/>
                <w:sz w:val="21"/>
                <w:szCs w:val="21"/>
              </w:rPr>
              <w:t>借：银行存款</w:t>
            </w:r>
          </w:p>
        </w:tc>
        <w:tc>
          <w:tcPr>
            <w:tcW w:w="2100" w:type="dxa"/>
            <w:vAlign w:val="bottom"/>
          </w:tcPr>
          <w:p>
            <w:pPr>
              <w:spacing w:after="0" w:line="240" w:lineRule="exact"/>
              <w:ind w:right="114"/>
              <w:jc w:val="right"/>
              <w:rPr>
                <w:color w:val="auto"/>
                <w:sz w:val="20"/>
                <w:szCs w:val="20"/>
              </w:rPr>
            </w:pPr>
            <w:r>
              <w:rPr>
                <w:rFonts w:ascii="宋体" w:hAnsi="宋体" w:eastAsia="宋体" w:cs="宋体"/>
                <w:color w:val="auto"/>
                <w:sz w:val="21"/>
                <w:szCs w:val="21"/>
              </w:rPr>
              <w:t>84</w:t>
            </w:r>
          </w:p>
        </w:tc>
      </w:tr>
      <w:tr>
        <w:tblPrEx>
          <w:tblLayout w:type="fixed"/>
          <w:tblCellMar>
            <w:top w:w="0" w:type="dxa"/>
            <w:left w:w="0" w:type="dxa"/>
            <w:bottom w:w="0" w:type="dxa"/>
            <w:right w:w="0" w:type="dxa"/>
          </w:tblCellMar>
        </w:tblPrEx>
        <w:trPr>
          <w:trHeight w:val="312" w:hRule="atLeast"/>
        </w:trPr>
        <w:tc>
          <w:tcPr>
            <w:tcW w:w="1900" w:type="dxa"/>
            <w:vAlign w:val="bottom"/>
          </w:tcPr>
          <w:p>
            <w:pPr>
              <w:spacing w:after="0" w:line="240" w:lineRule="exact"/>
              <w:ind w:left="220"/>
              <w:rPr>
                <w:color w:val="auto"/>
                <w:sz w:val="20"/>
                <w:szCs w:val="20"/>
              </w:rPr>
            </w:pPr>
            <w:r>
              <w:rPr>
                <w:rFonts w:ascii="宋体" w:hAnsi="宋体" w:eastAsia="宋体" w:cs="宋体"/>
                <w:color w:val="auto"/>
                <w:sz w:val="21"/>
                <w:szCs w:val="21"/>
              </w:rPr>
              <w:t>贷：应收利息</w:t>
            </w:r>
          </w:p>
        </w:tc>
        <w:tc>
          <w:tcPr>
            <w:tcW w:w="2100" w:type="dxa"/>
            <w:vAlign w:val="bottom"/>
          </w:tcPr>
          <w:p>
            <w:pPr>
              <w:spacing w:after="0" w:line="240" w:lineRule="exact"/>
              <w:jc w:val="right"/>
              <w:rPr>
                <w:color w:val="auto"/>
                <w:sz w:val="20"/>
                <w:szCs w:val="20"/>
              </w:rPr>
            </w:pPr>
            <w:r>
              <w:rPr>
                <w:rFonts w:ascii="宋体" w:hAnsi="宋体" w:eastAsia="宋体" w:cs="宋体"/>
                <w:color w:val="auto"/>
                <w:sz w:val="21"/>
                <w:szCs w:val="21"/>
              </w:rPr>
              <w:t>84</w:t>
            </w:r>
          </w:p>
        </w:tc>
      </w:tr>
    </w:tbl>
    <w:p>
      <w:pPr>
        <w:spacing w:after="0" w:line="57" w:lineRule="exact"/>
        <w:rPr>
          <w:color w:val="auto"/>
          <w:sz w:val="20"/>
          <w:szCs w:val="20"/>
        </w:rPr>
      </w:pPr>
    </w:p>
    <w:p>
      <w:pPr>
        <w:spacing w:after="0" w:line="255" w:lineRule="exact"/>
        <w:ind w:left="360"/>
        <w:rPr>
          <w:color w:val="auto"/>
          <w:sz w:val="20"/>
          <w:szCs w:val="20"/>
        </w:rPr>
      </w:pPr>
      <w:r>
        <w:rPr>
          <w:rFonts w:ascii="宋体" w:hAnsi="宋体" w:eastAsia="宋体" w:cs="宋体"/>
          <w:color w:val="auto"/>
          <w:sz w:val="21"/>
          <w:szCs w:val="21"/>
        </w:rPr>
        <w:t>（4）2016</w:t>
      </w:r>
      <w:r>
        <w:rPr>
          <w:rFonts w:ascii="Arial" w:hAnsi="Arial" w:eastAsia="Arial" w:cs="Arial"/>
          <w:color w:val="auto"/>
          <w:sz w:val="21"/>
          <w:szCs w:val="21"/>
        </w:rPr>
        <w:t xml:space="preserve"> </w:t>
      </w:r>
      <w:r>
        <w:rPr>
          <w:rFonts w:ascii="宋体" w:hAnsi="宋体" w:eastAsia="宋体" w:cs="宋体"/>
          <w:color w:val="auto"/>
          <w:sz w:val="21"/>
          <w:szCs w:val="21"/>
        </w:rPr>
        <w:t>年应确认的投资收益=（2030-7.06）</w:t>
      </w:r>
      <w:r>
        <w:rPr>
          <w:rFonts w:ascii="Arial" w:hAnsi="Arial" w:eastAsia="Arial" w:cs="Arial"/>
          <w:color w:val="auto"/>
          <w:sz w:val="21"/>
          <w:szCs w:val="21"/>
        </w:rPr>
        <w:t>×</w:t>
      </w:r>
      <w:r>
        <w:rPr>
          <w:rFonts w:ascii="宋体" w:hAnsi="宋体" w:eastAsia="宋体" w:cs="宋体"/>
          <w:color w:val="auto"/>
          <w:sz w:val="21"/>
          <w:szCs w:val="21"/>
        </w:rPr>
        <w:t>3.79%=76.67（万元）</w:t>
      </w:r>
    </w:p>
    <w:p>
      <w:pPr>
        <w:spacing w:after="0" w:line="72" w:lineRule="exact"/>
        <w:rPr>
          <w:color w:val="auto"/>
          <w:sz w:val="20"/>
          <w:szCs w:val="20"/>
        </w:rPr>
      </w:pPr>
    </w:p>
    <w:tbl>
      <w:tblPr>
        <w:tblStyle w:val="6"/>
        <w:tblW w:w="5560" w:type="dxa"/>
        <w:tblInd w:w="360" w:type="dxa"/>
        <w:tblLayout w:type="fixed"/>
        <w:tblCellMar>
          <w:top w:w="0" w:type="dxa"/>
          <w:left w:w="0" w:type="dxa"/>
          <w:bottom w:w="0" w:type="dxa"/>
          <w:right w:w="0" w:type="dxa"/>
        </w:tblCellMar>
      </w:tblPr>
      <w:tblGrid>
        <w:gridCol w:w="3060"/>
        <w:gridCol w:w="420"/>
        <w:gridCol w:w="2080"/>
      </w:tblGrid>
      <w:tr>
        <w:tblPrEx>
          <w:tblLayout w:type="fixed"/>
          <w:tblCellMar>
            <w:top w:w="0" w:type="dxa"/>
            <w:left w:w="0" w:type="dxa"/>
            <w:bottom w:w="0" w:type="dxa"/>
            <w:right w:w="0" w:type="dxa"/>
          </w:tblCellMar>
        </w:tblPrEx>
        <w:trPr>
          <w:trHeight w:val="240" w:hRule="atLeast"/>
        </w:trPr>
        <w:tc>
          <w:tcPr>
            <w:tcW w:w="3060" w:type="dxa"/>
            <w:vAlign w:val="bottom"/>
          </w:tcPr>
          <w:p>
            <w:pPr>
              <w:spacing w:after="0" w:line="240" w:lineRule="exact"/>
              <w:rPr>
                <w:color w:val="auto"/>
                <w:sz w:val="20"/>
                <w:szCs w:val="20"/>
              </w:rPr>
            </w:pPr>
            <w:r>
              <w:rPr>
                <w:rFonts w:ascii="宋体" w:hAnsi="宋体" w:eastAsia="宋体" w:cs="宋体"/>
                <w:color w:val="auto"/>
                <w:sz w:val="21"/>
                <w:szCs w:val="21"/>
              </w:rPr>
              <w:t>借：应收利息</w:t>
            </w:r>
          </w:p>
        </w:tc>
        <w:tc>
          <w:tcPr>
            <w:tcW w:w="420" w:type="dxa"/>
            <w:vAlign w:val="bottom"/>
          </w:tcPr>
          <w:p>
            <w:pPr>
              <w:spacing w:after="0" w:line="240" w:lineRule="exact"/>
              <w:ind w:right="14"/>
              <w:jc w:val="right"/>
              <w:rPr>
                <w:color w:val="auto"/>
                <w:sz w:val="20"/>
                <w:szCs w:val="20"/>
              </w:rPr>
            </w:pPr>
            <w:r>
              <w:rPr>
                <w:rFonts w:ascii="宋体" w:hAnsi="宋体" w:eastAsia="宋体" w:cs="宋体"/>
                <w:color w:val="auto"/>
                <w:sz w:val="21"/>
                <w:szCs w:val="21"/>
              </w:rPr>
              <w:t>84</w:t>
            </w:r>
          </w:p>
        </w:tc>
        <w:tc>
          <w:tcPr>
            <w:tcW w:w="208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312" w:hRule="atLeast"/>
        </w:trPr>
        <w:tc>
          <w:tcPr>
            <w:tcW w:w="3060" w:type="dxa"/>
            <w:vAlign w:val="bottom"/>
          </w:tcPr>
          <w:p>
            <w:pPr>
              <w:spacing w:after="0" w:line="240" w:lineRule="exact"/>
              <w:ind w:left="220"/>
              <w:rPr>
                <w:color w:val="auto"/>
                <w:sz w:val="20"/>
                <w:szCs w:val="20"/>
              </w:rPr>
            </w:pPr>
            <w:r>
              <w:rPr>
                <w:rFonts w:ascii="宋体" w:hAnsi="宋体" w:eastAsia="宋体" w:cs="宋体"/>
                <w:color w:val="auto"/>
                <w:sz w:val="21"/>
                <w:szCs w:val="21"/>
              </w:rPr>
              <w:t>贷：投资收益</w:t>
            </w:r>
          </w:p>
        </w:tc>
        <w:tc>
          <w:tcPr>
            <w:tcW w:w="2500" w:type="dxa"/>
            <w:gridSpan w:val="2"/>
            <w:vAlign w:val="bottom"/>
          </w:tcPr>
          <w:p>
            <w:pPr>
              <w:spacing w:after="0" w:line="240" w:lineRule="exact"/>
              <w:ind w:right="1574"/>
              <w:jc w:val="right"/>
              <w:rPr>
                <w:color w:val="auto"/>
                <w:sz w:val="20"/>
                <w:szCs w:val="20"/>
              </w:rPr>
            </w:pPr>
            <w:r>
              <w:rPr>
                <w:rFonts w:ascii="宋体" w:hAnsi="宋体" w:eastAsia="宋体" w:cs="宋体"/>
                <w:color w:val="auto"/>
                <w:sz w:val="21"/>
                <w:szCs w:val="21"/>
              </w:rPr>
              <w:t>76.67</w:t>
            </w:r>
          </w:p>
        </w:tc>
      </w:tr>
      <w:tr>
        <w:tblPrEx>
          <w:tblLayout w:type="fixed"/>
          <w:tblCellMar>
            <w:top w:w="0" w:type="dxa"/>
            <w:left w:w="0" w:type="dxa"/>
            <w:bottom w:w="0" w:type="dxa"/>
            <w:right w:w="0" w:type="dxa"/>
          </w:tblCellMar>
        </w:tblPrEx>
        <w:trPr>
          <w:trHeight w:val="312" w:hRule="atLeast"/>
        </w:trPr>
        <w:tc>
          <w:tcPr>
            <w:tcW w:w="3480" w:type="dxa"/>
            <w:gridSpan w:val="2"/>
            <w:vAlign w:val="bottom"/>
          </w:tcPr>
          <w:p>
            <w:pPr>
              <w:spacing w:after="0" w:line="255" w:lineRule="exact"/>
              <w:ind w:left="640"/>
              <w:rPr>
                <w:color w:val="auto"/>
                <w:sz w:val="20"/>
                <w:szCs w:val="20"/>
              </w:rPr>
            </w:pPr>
            <w:r>
              <w:rPr>
                <w:rFonts w:ascii="宋体" w:hAnsi="宋体" w:eastAsia="宋体" w:cs="宋体"/>
                <w:color w:val="auto"/>
                <w:sz w:val="21"/>
                <w:szCs w:val="21"/>
              </w:rPr>
              <w:t>持有至到期投资</w:t>
            </w:r>
            <w:r>
              <w:rPr>
                <w:rFonts w:ascii="Arial" w:hAnsi="Arial" w:eastAsia="Arial" w:cs="Arial"/>
                <w:color w:val="auto"/>
                <w:sz w:val="21"/>
                <w:szCs w:val="21"/>
              </w:rPr>
              <w:t>——</w:t>
            </w:r>
            <w:r>
              <w:rPr>
                <w:rFonts w:ascii="宋体" w:hAnsi="宋体" w:eastAsia="宋体" w:cs="宋体"/>
                <w:color w:val="auto"/>
                <w:sz w:val="21"/>
                <w:szCs w:val="21"/>
              </w:rPr>
              <w:t>利息调整</w:t>
            </w:r>
          </w:p>
        </w:tc>
        <w:tc>
          <w:tcPr>
            <w:tcW w:w="2080" w:type="dxa"/>
            <w:vAlign w:val="bottom"/>
          </w:tcPr>
          <w:p>
            <w:pPr>
              <w:spacing w:after="0" w:line="240" w:lineRule="exact"/>
              <w:ind w:right="1454"/>
              <w:jc w:val="right"/>
              <w:rPr>
                <w:color w:val="auto"/>
                <w:sz w:val="20"/>
                <w:szCs w:val="20"/>
              </w:rPr>
            </w:pPr>
            <w:r>
              <w:rPr>
                <w:rFonts w:ascii="宋体" w:hAnsi="宋体" w:eastAsia="宋体" w:cs="宋体"/>
                <w:color w:val="auto"/>
                <w:sz w:val="21"/>
                <w:szCs w:val="21"/>
              </w:rPr>
              <w:t>7.33</w:t>
            </w:r>
          </w:p>
        </w:tc>
      </w:tr>
      <w:tr>
        <w:tblPrEx>
          <w:tblLayout w:type="fixed"/>
          <w:tblCellMar>
            <w:top w:w="0" w:type="dxa"/>
            <w:left w:w="0" w:type="dxa"/>
            <w:bottom w:w="0" w:type="dxa"/>
            <w:right w:w="0" w:type="dxa"/>
          </w:tblCellMar>
        </w:tblPrEx>
        <w:trPr>
          <w:trHeight w:val="312" w:hRule="atLeast"/>
        </w:trPr>
        <w:tc>
          <w:tcPr>
            <w:tcW w:w="3060" w:type="dxa"/>
            <w:vAlign w:val="bottom"/>
          </w:tcPr>
          <w:p>
            <w:pPr>
              <w:spacing w:after="0" w:line="240" w:lineRule="exact"/>
              <w:rPr>
                <w:color w:val="auto"/>
                <w:sz w:val="20"/>
                <w:szCs w:val="20"/>
              </w:rPr>
            </w:pPr>
            <w:r>
              <w:rPr>
                <w:rFonts w:ascii="宋体" w:hAnsi="宋体" w:eastAsia="宋体" w:cs="宋体"/>
                <w:color w:val="auto"/>
                <w:sz w:val="21"/>
                <w:szCs w:val="21"/>
              </w:rPr>
              <w:t>（5）</w:t>
            </w:r>
          </w:p>
        </w:tc>
        <w:tc>
          <w:tcPr>
            <w:tcW w:w="420" w:type="dxa"/>
            <w:vAlign w:val="bottom"/>
          </w:tcPr>
          <w:p>
            <w:pPr>
              <w:spacing w:after="0"/>
              <w:rPr>
                <w:color w:val="auto"/>
                <w:sz w:val="24"/>
                <w:szCs w:val="24"/>
              </w:rPr>
            </w:pPr>
          </w:p>
        </w:tc>
        <w:tc>
          <w:tcPr>
            <w:tcW w:w="208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3060" w:type="dxa"/>
            <w:vAlign w:val="bottom"/>
          </w:tcPr>
          <w:p>
            <w:pPr>
              <w:spacing w:after="0" w:line="240" w:lineRule="exact"/>
              <w:rPr>
                <w:color w:val="auto"/>
                <w:sz w:val="20"/>
                <w:szCs w:val="20"/>
              </w:rPr>
            </w:pPr>
            <w:r>
              <w:rPr>
                <w:rFonts w:ascii="宋体" w:hAnsi="宋体" w:eastAsia="宋体" w:cs="宋体"/>
                <w:color w:val="auto"/>
                <w:sz w:val="21"/>
                <w:szCs w:val="21"/>
              </w:rPr>
              <w:t>借：银行存款</w:t>
            </w:r>
          </w:p>
        </w:tc>
        <w:tc>
          <w:tcPr>
            <w:tcW w:w="420" w:type="dxa"/>
            <w:vAlign w:val="bottom"/>
          </w:tcPr>
          <w:p>
            <w:pPr>
              <w:spacing w:after="0"/>
              <w:rPr>
                <w:color w:val="auto"/>
                <w:sz w:val="24"/>
                <w:szCs w:val="24"/>
              </w:rPr>
            </w:pPr>
          </w:p>
        </w:tc>
        <w:tc>
          <w:tcPr>
            <w:tcW w:w="2080" w:type="dxa"/>
            <w:vAlign w:val="bottom"/>
          </w:tcPr>
          <w:p>
            <w:pPr>
              <w:spacing w:after="0" w:line="240" w:lineRule="exact"/>
              <w:ind w:right="1674"/>
              <w:jc w:val="right"/>
              <w:rPr>
                <w:color w:val="auto"/>
                <w:sz w:val="20"/>
                <w:szCs w:val="20"/>
              </w:rPr>
            </w:pPr>
            <w:r>
              <w:rPr>
                <w:rFonts w:ascii="宋体" w:hAnsi="宋体" w:eastAsia="宋体" w:cs="宋体"/>
                <w:color w:val="auto"/>
                <w:sz w:val="21"/>
                <w:szCs w:val="21"/>
              </w:rPr>
              <w:t>84</w:t>
            </w:r>
          </w:p>
        </w:tc>
      </w:tr>
      <w:tr>
        <w:tblPrEx>
          <w:tblLayout w:type="fixed"/>
          <w:tblCellMar>
            <w:top w:w="0" w:type="dxa"/>
            <w:left w:w="0" w:type="dxa"/>
            <w:bottom w:w="0" w:type="dxa"/>
            <w:right w:w="0" w:type="dxa"/>
          </w:tblCellMar>
        </w:tblPrEx>
        <w:trPr>
          <w:trHeight w:val="312" w:hRule="atLeast"/>
        </w:trPr>
        <w:tc>
          <w:tcPr>
            <w:tcW w:w="3060" w:type="dxa"/>
            <w:vAlign w:val="bottom"/>
          </w:tcPr>
          <w:p>
            <w:pPr>
              <w:spacing w:after="0" w:line="240" w:lineRule="exact"/>
              <w:ind w:left="220"/>
              <w:rPr>
                <w:color w:val="auto"/>
                <w:sz w:val="20"/>
                <w:szCs w:val="20"/>
              </w:rPr>
            </w:pPr>
            <w:r>
              <w:rPr>
                <w:rFonts w:ascii="宋体" w:hAnsi="宋体" w:eastAsia="宋体" w:cs="宋体"/>
                <w:color w:val="auto"/>
                <w:sz w:val="21"/>
                <w:szCs w:val="21"/>
              </w:rPr>
              <w:t>贷：应收利息</w:t>
            </w:r>
          </w:p>
        </w:tc>
        <w:tc>
          <w:tcPr>
            <w:tcW w:w="420" w:type="dxa"/>
            <w:vAlign w:val="bottom"/>
          </w:tcPr>
          <w:p>
            <w:pPr>
              <w:spacing w:after="0"/>
              <w:rPr>
                <w:color w:val="auto"/>
                <w:sz w:val="24"/>
                <w:szCs w:val="24"/>
              </w:rPr>
            </w:pPr>
          </w:p>
        </w:tc>
        <w:tc>
          <w:tcPr>
            <w:tcW w:w="2080" w:type="dxa"/>
            <w:vAlign w:val="bottom"/>
          </w:tcPr>
          <w:p>
            <w:pPr>
              <w:spacing w:after="0" w:line="240" w:lineRule="exact"/>
              <w:ind w:right="1454"/>
              <w:jc w:val="right"/>
              <w:rPr>
                <w:color w:val="auto"/>
                <w:sz w:val="20"/>
                <w:szCs w:val="20"/>
              </w:rPr>
            </w:pPr>
            <w:r>
              <w:rPr>
                <w:rFonts w:ascii="宋体" w:hAnsi="宋体" w:eastAsia="宋体" w:cs="宋体"/>
                <w:color w:val="auto"/>
                <w:sz w:val="21"/>
                <w:szCs w:val="21"/>
              </w:rPr>
              <w:t>84</w:t>
            </w:r>
          </w:p>
        </w:tc>
      </w:tr>
      <w:tr>
        <w:tblPrEx>
          <w:tblLayout w:type="fixed"/>
          <w:tblCellMar>
            <w:top w:w="0" w:type="dxa"/>
            <w:left w:w="0" w:type="dxa"/>
            <w:bottom w:w="0" w:type="dxa"/>
            <w:right w:w="0" w:type="dxa"/>
          </w:tblCellMar>
        </w:tblPrEx>
        <w:trPr>
          <w:trHeight w:val="312" w:hRule="atLeast"/>
        </w:trPr>
        <w:tc>
          <w:tcPr>
            <w:tcW w:w="3060" w:type="dxa"/>
            <w:vAlign w:val="bottom"/>
          </w:tcPr>
          <w:p>
            <w:pPr>
              <w:spacing w:after="0" w:line="240" w:lineRule="exact"/>
              <w:rPr>
                <w:color w:val="auto"/>
                <w:sz w:val="20"/>
                <w:szCs w:val="20"/>
              </w:rPr>
            </w:pPr>
            <w:r>
              <w:rPr>
                <w:rFonts w:ascii="宋体" w:hAnsi="宋体" w:eastAsia="宋体" w:cs="宋体"/>
                <w:color w:val="auto"/>
                <w:w w:val="99"/>
                <w:sz w:val="21"/>
                <w:szCs w:val="21"/>
              </w:rPr>
              <w:t>借：银行存款2025</w:t>
            </w:r>
          </w:p>
        </w:tc>
        <w:tc>
          <w:tcPr>
            <w:tcW w:w="420" w:type="dxa"/>
            <w:vAlign w:val="bottom"/>
          </w:tcPr>
          <w:p>
            <w:pPr>
              <w:spacing w:after="0"/>
              <w:rPr>
                <w:color w:val="auto"/>
                <w:sz w:val="24"/>
                <w:szCs w:val="24"/>
              </w:rPr>
            </w:pPr>
          </w:p>
        </w:tc>
        <w:tc>
          <w:tcPr>
            <w:tcW w:w="208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3060" w:type="dxa"/>
            <w:vAlign w:val="bottom"/>
          </w:tcPr>
          <w:p>
            <w:pPr>
              <w:spacing w:after="0" w:line="255" w:lineRule="exact"/>
              <w:ind w:left="220"/>
              <w:rPr>
                <w:color w:val="auto"/>
                <w:sz w:val="20"/>
                <w:szCs w:val="20"/>
              </w:rPr>
            </w:pPr>
            <w:r>
              <w:rPr>
                <w:rFonts w:ascii="宋体" w:hAnsi="宋体" w:eastAsia="宋体" w:cs="宋体"/>
                <w:color w:val="auto"/>
                <w:sz w:val="21"/>
                <w:szCs w:val="21"/>
              </w:rPr>
              <w:t>贷：持有至到期投资</w:t>
            </w:r>
            <w:r>
              <w:rPr>
                <w:rFonts w:ascii="Arial" w:hAnsi="Arial" w:eastAsia="Arial" w:cs="Arial"/>
                <w:color w:val="auto"/>
                <w:sz w:val="21"/>
                <w:szCs w:val="21"/>
              </w:rPr>
              <w:t>——</w:t>
            </w:r>
            <w:r>
              <w:rPr>
                <w:rFonts w:ascii="宋体" w:hAnsi="宋体" w:eastAsia="宋体" w:cs="宋体"/>
                <w:color w:val="auto"/>
                <w:sz w:val="21"/>
                <w:szCs w:val="21"/>
              </w:rPr>
              <w:t>成本</w:t>
            </w:r>
          </w:p>
        </w:tc>
        <w:tc>
          <w:tcPr>
            <w:tcW w:w="420" w:type="dxa"/>
            <w:vAlign w:val="bottom"/>
          </w:tcPr>
          <w:p>
            <w:pPr>
              <w:spacing w:after="0"/>
              <w:rPr>
                <w:color w:val="auto"/>
                <w:sz w:val="24"/>
                <w:szCs w:val="24"/>
              </w:rPr>
            </w:pPr>
          </w:p>
        </w:tc>
        <w:tc>
          <w:tcPr>
            <w:tcW w:w="2080" w:type="dxa"/>
            <w:vAlign w:val="bottom"/>
          </w:tcPr>
          <w:p>
            <w:pPr>
              <w:spacing w:after="0" w:line="240" w:lineRule="exact"/>
              <w:ind w:right="1454"/>
              <w:jc w:val="right"/>
              <w:rPr>
                <w:color w:val="auto"/>
                <w:sz w:val="20"/>
                <w:szCs w:val="20"/>
              </w:rPr>
            </w:pPr>
            <w:r>
              <w:rPr>
                <w:rFonts w:ascii="宋体" w:hAnsi="宋体" w:eastAsia="宋体" w:cs="宋体"/>
                <w:color w:val="auto"/>
                <w:sz w:val="21"/>
                <w:szCs w:val="21"/>
              </w:rPr>
              <w:t>2000</w:t>
            </w:r>
          </w:p>
        </w:tc>
      </w:tr>
      <w:tr>
        <w:tblPrEx>
          <w:tblLayout w:type="fixed"/>
          <w:tblCellMar>
            <w:top w:w="0" w:type="dxa"/>
            <w:left w:w="0" w:type="dxa"/>
            <w:bottom w:w="0" w:type="dxa"/>
            <w:right w:w="0" w:type="dxa"/>
          </w:tblCellMar>
        </w:tblPrEx>
        <w:trPr>
          <w:trHeight w:val="312" w:hRule="atLeast"/>
        </w:trPr>
        <w:tc>
          <w:tcPr>
            <w:tcW w:w="5560" w:type="dxa"/>
            <w:gridSpan w:val="3"/>
            <w:vAlign w:val="bottom"/>
          </w:tcPr>
          <w:p>
            <w:pPr>
              <w:spacing w:after="0" w:line="255" w:lineRule="exact"/>
              <w:ind w:left="2100"/>
              <w:rPr>
                <w:color w:val="auto"/>
                <w:sz w:val="20"/>
                <w:szCs w:val="20"/>
              </w:rPr>
            </w:pPr>
            <w:r>
              <w:rPr>
                <w:rFonts w:ascii="Arial" w:hAnsi="Arial" w:eastAsia="Arial" w:cs="Arial"/>
                <w:color w:val="auto"/>
                <w:w w:val="99"/>
                <w:sz w:val="21"/>
                <w:szCs w:val="21"/>
              </w:rPr>
              <w:t>——</w:t>
            </w:r>
            <w:r>
              <w:rPr>
                <w:rFonts w:ascii="宋体" w:hAnsi="宋体" w:eastAsia="宋体" w:cs="宋体"/>
                <w:color w:val="auto"/>
                <w:w w:val="99"/>
                <w:sz w:val="21"/>
                <w:szCs w:val="21"/>
              </w:rPr>
              <w:t>利息调整（30-7.06-7.33）15.61</w:t>
            </w:r>
          </w:p>
        </w:tc>
      </w:tr>
      <w:tr>
        <w:tblPrEx>
          <w:tblLayout w:type="fixed"/>
          <w:tblCellMar>
            <w:top w:w="0" w:type="dxa"/>
            <w:left w:w="0" w:type="dxa"/>
            <w:bottom w:w="0" w:type="dxa"/>
            <w:right w:w="0" w:type="dxa"/>
          </w:tblCellMar>
        </w:tblPrEx>
        <w:trPr>
          <w:trHeight w:val="312" w:hRule="atLeast"/>
        </w:trPr>
        <w:tc>
          <w:tcPr>
            <w:tcW w:w="3060" w:type="dxa"/>
            <w:vAlign w:val="bottom"/>
          </w:tcPr>
          <w:p>
            <w:pPr>
              <w:spacing w:after="0" w:line="240" w:lineRule="exact"/>
              <w:ind w:left="640"/>
              <w:rPr>
                <w:color w:val="auto"/>
                <w:sz w:val="20"/>
                <w:szCs w:val="20"/>
              </w:rPr>
            </w:pPr>
            <w:r>
              <w:rPr>
                <w:rFonts w:ascii="宋体" w:hAnsi="宋体" w:eastAsia="宋体" w:cs="宋体"/>
                <w:color w:val="auto"/>
                <w:sz w:val="21"/>
                <w:szCs w:val="21"/>
              </w:rPr>
              <w:t>投资收益</w:t>
            </w:r>
          </w:p>
        </w:tc>
        <w:tc>
          <w:tcPr>
            <w:tcW w:w="420" w:type="dxa"/>
            <w:vAlign w:val="bottom"/>
          </w:tcPr>
          <w:p>
            <w:pPr>
              <w:spacing w:after="0"/>
              <w:rPr>
                <w:color w:val="auto"/>
                <w:sz w:val="24"/>
                <w:szCs w:val="24"/>
              </w:rPr>
            </w:pPr>
          </w:p>
        </w:tc>
        <w:tc>
          <w:tcPr>
            <w:tcW w:w="2080" w:type="dxa"/>
            <w:vAlign w:val="bottom"/>
          </w:tcPr>
          <w:p>
            <w:pPr>
              <w:spacing w:after="0" w:line="240" w:lineRule="exact"/>
              <w:jc w:val="right"/>
              <w:rPr>
                <w:color w:val="auto"/>
                <w:sz w:val="20"/>
                <w:szCs w:val="20"/>
              </w:rPr>
            </w:pPr>
            <w:r>
              <w:rPr>
                <w:rFonts w:ascii="宋体" w:hAnsi="宋体" w:eastAsia="宋体" w:cs="宋体"/>
                <w:color w:val="auto"/>
                <w:sz w:val="21"/>
                <w:szCs w:val="21"/>
              </w:rPr>
              <w:t>9.39</w:t>
            </w:r>
          </w:p>
        </w:tc>
      </w:tr>
    </w:tbl>
    <w:p>
      <w:pPr>
        <w:spacing w:after="0" w:line="200" w:lineRule="exact"/>
        <w:rPr>
          <w:color w:val="auto"/>
          <w:sz w:val="20"/>
          <w:szCs w:val="20"/>
        </w:rPr>
      </w:pPr>
    </w:p>
    <w:p>
      <w:pPr>
        <w:spacing w:after="0" w:line="216"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rPr>
        <w:t>2.甲公司系生产销售机床的上市公司，期末存货按成本与可变现净值孰低计量，并按单个存货项目计提存货跌价准备。相关资料如下：</w:t>
      </w:r>
    </w:p>
    <w:p>
      <w:pPr>
        <w:spacing w:after="0" w:line="105" w:lineRule="exact"/>
        <w:rPr>
          <w:color w:val="auto"/>
          <w:sz w:val="20"/>
          <w:szCs w:val="20"/>
        </w:rPr>
      </w:pPr>
    </w:p>
    <w:p>
      <w:pPr>
        <w:spacing w:after="0" w:line="277" w:lineRule="exact"/>
        <w:ind w:left="360" w:right="346"/>
        <w:jc w:val="both"/>
        <w:rPr>
          <w:color w:val="auto"/>
          <w:sz w:val="20"/>
          <w:szCs w:val="20"/>
        </w:rPr>
      </w:pPr>
      <w:r>
        <w:rPr>
          <w:rFonts w:ascii="宋体" w:hAnsi="宋体" w:eastAsia="宋体" w:cs="宋体"/>
          <w:color w:val="auto"/>
          <w:sz w:val="21"/>
          <w:szCs w:val="21"/>
        </w:rPr>
        <w:t>资料一：2016 年 9 月 10 日，甲公司与乙公司签订了一份不可撤销的 S 型机床销售合同。合同约定，甲公司应于 2017 年 1 月 10 日向乙公司提供 10 台 S 型机床，单位销售价格为 45 万元/台。</w:t>
      </w:r>
    </w:p>
    <w:p>
      <w:pPr>
        <w:spacing w:after="0" w:line="107" w:lineRule="exact"/>
        <w:rPr>
          <w:color w:val="auto"/>
          <w:sz w:val="20"/>
          <w:szCs w:val="20"/>
        </w:rPr>
      </w:pPr>
    </w:p>
    <w:p>
      <w:pPr>
        <w:spacing w:after="0" w:line="277" w:lineRule="exact"/>
        <w:ind w:left="360" w:right="346"/>
        <w:jc w:val="both"/>
        <w:rPr>
          <w:color w:val="auto"/>
          <w:sz w:val="20"/>
          <w:szCs w:val="20"/>
        </w:rPr>
      </w:pPr>
      <w:r>
        <w:rPr>
          <w:rFonts w:ascii="宋体" w:hAnsi="宋体" w:eastAsia="宋体" w:cs="宋体"/>
          <w:color w:val="auto"/>
          <w:sz w:val="21"/>
          <w:szCs w:val="21"/>
        </w:rPr>
        <w:t>2016 年 9 月 10 日，甲公司 S 型机床的库存数量为 14 台，单位成本为 44.25 万元/台，该机床的市场销售市场价格为 42 万元/台。估计甲公司向乙公司销售该机床的销售费用为 0.18 万元/台，向其他客户销售该机床的销售费用为 0.15 万元/台。</w:t>
      </w:r>
    </w:p>
    <w:p>
      <w:pPr>
        <w:spacing w:after="0" w:line="107" w:lineRule="exact"/>
        <w:rPr>
          <w:color w:val="auto"/>
          <w:sz w:val="20"/>
          <w:szCs w:val="20"/>
        </w:rPr>
      </w:pPr>
    </w:p>
    <w:p>
      <w:pPr>
        <w:spacing w:after="0" w:line="295" w:lineRule="exact"/>
        <w:ind w:left="360" w:right="346"/>
        <w:jc w:val="both"/>
        <w:rPr>
          <w:color w:val="auto"/>
          <w:sz w:val="20"/>
          <w:szCs w:val="20"/>
        </w:rPr>
      </w:pPr>
      <w:r>
        <w:rPr>
          <w:rFonts w:ascii="宋体" w:hAnsi="宋体" w:eastAsia="宋体" w:cs="宋体"/>
          <w:color w:val="auto"/>
          <w:sz w:val="21"/>
          <w:szCs w:val="21"/>
        </w:rPr>
        <w:t>2016 年 12 月 31 日，甲公司对存货进行减值测试前，未曾对 S 型机床计提存货跌价准备。资料二：2016 年 12 月 31 日，甲公司库存一批用于生产 W 型机床的 M 材料。该批材料的成本为 80 万元，可用于生产 W 型机床 10 台，甲公司将该批材料加工成 10 台 W 型机床尚需投入 50 万元。该批 M 材料的市场销售价格总额为 68 万元，估计销售费用总额为 0.6 万元。甲公司尚无 W 型机床订单。W 型机床的市场销售价格为 12 万元/台，估计销售费用为 0.1 万元/台。</w:t>
      </w:r>
    </w:p>
    <w:p>
      <w:pPr>
        <w:spacing w:after="0" w:line="58" w:lineRule="exact"/>
        <w:rPr>
          <w:color w:val="auto"/>
          <w:sz w:val="20"/>
          <w:szCs w:val="20"/>
        </w:rPr>
      </w:pPr>
    </w:p>
    <w:p>
      <w:pPr>
        <w:spacing w:after="0" w:line="255" w:lineRule="exact"/>
        <w:ind w:right="6"/>
        <w:jc w:val="center"/>
        <w:rPr>
          <w:color w:val="auto"/>
          <w:sz w:val="20"/>
          <w:szCs w:val="20"/>
        </w:rPr>
      </w:pPr>
      <w:r>
        <w:rPr>
          <w:rFonts w:ascii="宋体" w:hAnsi="宋体" w:eastAsia="宋体" w:cs="宋体"/>
          <w:color w:val="auto"/>
          <w:sz w:val="21"/>
          <w:szCs w:val="21"/>
        </w:rPr>
        <w:t>2016</w:t>
      </w:r>
      <w:r>
        <w:rPr>
          <w:rFonts w:ascii="Arial" w:hAnsi="Arial" w:eastAsia="Arial" w:cs="Arial"/>
          <w:color w:val="auto"/>
          <w:sz w:val="21"/>
          <w:szCs w:val="21"/>
        </w:rPr>
        <w:t xml:space="preserve"> </w:t>
      </w:r>
      <w:r>
        <w:rPr>
          <w:rFonts w:ascii="宋体" w:hAnsi="宋体" w:eastAsia="宋体" w:cs="宋体"/>
          <w:color w:val="auto"/>
          <w:sz w:val="21"/>
          <w:szCs w:val="21"/>
        </w:rPr>
        <w:t>年</w:t>
      </w:r>
      <w:r>
        <w:rPr>
          <w:rFonts w:ascii="Arial" w:hAnsi="Arial" w:eastAsia="Arial" w:cs="Arial"/>
          <w:color w:val="auto"/>
          <w:sz w:val="21"/>
          <w:szCs w:val="21"/>
        </w:rPr>
        <w:t xml:space="preserve"> </w:t>
      </w:r>
      <w:r>
        <w:rPr>
          <w:rFonts w:ascii="宋体" w:hAnsi="宋体" w:eastAsia="宋体" w:cs="宋体"/>
          <w:color w:val="auto"/>
          <w:sz w:val="21"/>
          <w:szCs w:val="21"/>
        </w:rPr>
        <w:t>12</w:t>
      </w:r>
      <w:r>
        <w:rPr>
          <w:rFonts w:ascii="Arial" w:hAnsi="Arial" w:eastAsia="Arial" w:cs="Arial"/>
          <w:color w:val="auto"/>
          <w:sz w:val="21"/>
          <w:szCs w:val="21"/>
        </w:rPr>
        <w:t xml:space="preserve"> </w:t>
      </w:r>
      <w:r>
        <w:rPr>
          <w:rFonts w:ascii="宋体" w:hAnsi="宋体" w:eastAsia="宋体" w:cs="宋体"/>
          <w:color w:val="auto"/>
          <w:sz w:val="21"/>
          <w:szCs w:val="21"/>
        </w:rPr>
        <w:t>月</w:t>
      </w:r>
      <w:r>
        <w:rPr>
          <w:rFonts w:ascii="Arial" w:hAnsi="Arial" w:eastAsia="Arial" w:cs="Arial"/>
          <w:color w:val="auto"/>
          <w:sz w:val="21"/>
          <w:szCs w:val="21"/>
        </w:rPr>
        <w:t xml:space="preserve"> </w:t>
      </w:r>
      <w:r>
        <w:rPr>
          <w:rFonts w:ascii="宋体" w:hAnsi="宋体" w:eastAsia="宋体" w:cs="宋体"/>
          <w:color w:val="auto"/>
          <w:sz w:val="21"/>
          <w:szCs w:val="21"/>
        </w:rPr>
        <w:t>31</w:t>
      </w:r>
      <w:r>
        <w:rPr>
          <w:rFonts w:ascii="Arial" w:hAnsi="Arial" w:eastAsia="Arial" w:cs="Arial"/>
          <w:color w:val="auto"/>
          <w:sz w:val="21"/>
          <w:szCs w:val="21"/>
        </w:rPr>
        <w:t xml:space="preserve"> </w:t>
      </w:r>
      <w:r>
        <w:rPr>
          <w:rFonts w:ascii="宋体" w:hAnsi="宋体" w:eastAsia="宋体" w:cs="宋体"/>
          <w:color w:val="auto"/>
          <w:sz w:val="21"/>
          <w:szCs w:val="21"/>
        </w:rPr>
        <w:t>日，甲公司对存货进行减值测试前，</w:t>
      </w:r>
      <w:r>
        <w:rPr>
          <w:rFonts w:ascii="Arial" w:hAnsi="Arial" w:eastAsia="Arial" w:cs="Arial"/>
          <w:color w:val="auto"/>
          <w:sz w:val="21"/>
          <w:szCs w:val="21"/>
        </w:rPr>
        <w:t>“</w:t>
      </w:r>
      <w:r>
        <w:rPr>
          <w:rFonts w:ascii="宋体" w:hAnsi="宋体" w:eastAsia="宋体" w:cs="宋体"/>
          <w:color w:val="auto"/>
          <w:sz w:val="21"/>
          <w:szCs w:val="21"/>
        </w:rPr>
        <w:t>存货跌价准备</w:t>
      </w:r>
      <w:r>
        <w:rPr>
          <w:rFonts w:ascii="Arial" w:hAnsi="Arial" w:eastAsia="Arial" w:cs="Arial"/>
          <w:color w:val="auto"/>
          <w:sz w:val="21"/>
          <w:szCs w:val="21"/>
        </w:rPr>
        <w:t>——</w:t>
      </w:r>
      <w:r>
        <w:rPr>
          <w:rFonts w:ascii="宋体" w:hAnsi="宋体" w:eastAsia="宋体" w:cs="宋体"/>
          <w:color w:val="auto"/>
          <w:sz w:val="21"/>
          <w:szCs w:val="21"/>
        </w:rPr>
        <w:t>M</w:t>
      </w:r>
      <w:r>
        <w:rPr>
          <w:rFonts w:ascii="Arial" w:hAnsi="Arial" w:eastAsia="Arial" w:cs="Arial"/>
          <w:color w:val="auto"/>
          <w:sz w:val="21"/>
          <w:szCs w:val="21"/>
        </w:rPr>
        <w:t xml:space="preserve"> </w:t>
      </w:r>
      <w:r>
        <w:rPr>
          <w:rFonts w:ascii="宋体" w:hAnsi="宋体" w:eastAsia="宋体" w:cs="宋体"/>
          <w:color w:val="auto"/>
          <w:sz w:val="21"/>
          <w:szCs w:val="21"/>
        </w:rPr>
        <w:t>材料</w:t>
      </w:r>
      <w:r>
        <w:rPr>
          <w:rFonts w:ascii="Arial" w:hAnsi="Arial" w:eastAsia="Arial" w:cs="Arial"/>
          <w:color w:val="auto"/>
          <w:sz w:val="21"/>
          <w:szCs w:val="21"/>
        </w:rPr>
        <w:t>”</w:t>
      </w:r>
      <w:r>
        <w:rPr>
          <w:rFonts w:ascii="宋体" w:hAnsi="宋体" w:eastAsia="宋体" w:cs="宋体"/>
          <w:color w:val="auto"/>
          <w:sz w:val="21"/>
          <w:szCs w:val="21"/>
        </w:rPr>
        <w:t>账户的贷</w:t>
      </w:r>
    </w:p>
    <w:p>
      <w:pPr>
        <w:sectPr>
          <w:pgSz w:w="11900" w:h="16838"/>
          <w:pgMar w:top="1440" w:right="1440" w:bottom="1155" w:left="1440" w:header="0" w:footer="0" w:gutter="0"/>
          <w:cols w:equalWidth="0" w:num="1">
            <w:col w:w="9026"/>
          </w:cols>
        </w:sectPr>
      </w:pPr>
    </w:p>
    <w:p>
      <w:pPr>
        <w:spacing w:after="0" w:line="21" w:lineRule="exact"/>
        <w:rPr>
          <w:color w:val="auto"/>
          <w:sz w:val="20"/>
          <w:szCs w:val="20"/>
        </w:rPr>
      </w:pPr>
      <w:bookmarkStart w:id="6" w:name="page7"/>
      <w:bookmarkEnd w:id="6"/>
      <w:r>
        <w:rPr>
          <w:color w:val="auto"/>
          <w:sz w:val="20"/>
          <w:szCs w:val="20"/>
        </w:rPr>
        <w:drawing>
          <wp:anchor distT="0" distB="0" distL="114300" distR="114300" simplePos="0" relativeHeight="251660288"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40" w:lineRule="exact"/>
        <w:ind w:left="360"/>
        <w:rPr>
          <w:color w:val="auto"/>
          <w:sz w:val="20"/>
          <w:szCs w:val="20"/>
        </w:rPr>
      </w:pPr>
      <w:r>
        <w:rPr>
          <w:rFonts w:ascii="宋体" w:hAnsi="宋体" w:eastAsia="宋体" w:cs="宋体"/>
          <w:color w:val="auto"/>
          <w:sz w:val="21"/>
          <w:szCs w:val="21"/>
        </w:rPr>
        <w:t>方余额为 5 万元。</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假定不考虑增值税等相关税费及其他因素。</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要求：</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（1）计算甲公司 2016 年 12 月 31 日 S 型机床的可变现净值。</w:t>
      </w:r>
    </w:p>
    <w:p>
      <w:pPr>
        <w:spacing w:after="0" w:line="20" w:lineRule="exact"/>
        <w:rPr>
          <w:color w:val="auto"/>
          <w:sz w:val="20"/>
          <w:szCs w:val="20"/>
        </w:rPr>
      </w:pPr>
    </w:p>
    <w:p>
      <w:pPr>
        <w:spacing w:after="0" w:line="84"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rPr>
        <w:t>（2）判断甲公司 2016 年 12 月 31 日 S 型机床是否发生减值，并简要说明理由。如果发生减值，计算应计提存货跌价准备的金额，并编制相关会计分录。</w:t>
      </w:r>
    </w:p>
    <w:p>
      <w:pPr>
        <w:spacing w:after="0" w:line="96" w:lineRule="exact"/>
        <w:rPr>
          <w:color w:val="auto"/>
          <w:sz w:val="20"/>
          <w:szCs w:val="20"/>
        </w:rPr>
      </w:pPr>
    </w:p>
    <w:p>
      <w:pPr>
        <w:spacing w:after="0" w:line="217" w:lineRule="exact"/>
        <w:ind w:left="360"/>
        <w:rPr>
          <w:color w:val="auto"/>
          <w:sz w:val="20"/>
          <w:szCs w:val="20"/>
        </w:rPr>
      </w:pPr>
      <w:r>
        <w:rPr>
          <w:rFonts w:ascii="宋体" w:hAnsi="宋体" w:eastAsia="宋体" w:cs="宋体"/>
          <w:color w:val="auto"/>
          <w:sz w:val="19"/>
          <w:szCs w:val="19"/>
        </w:rPr>
        <w:t>（3）判断甲公司 2016 年 12 月 31 日是否应对 M 材料计提或转回存货跌价准备，并简要说明</w:t>
      </w:r>
    </w:p>
    <w:p>
      <w:pPr>
        <w:spacing w:after="0" w:line="84" w:lineRule="exact"/>
        <w:rPr>
          <w:color w:val="auto"/>
          <w:sz w:val="20"/>
          <w:szCs w:val="20"/>
        </w:rPr>
      </w:pPr>
    </w:p>
    <w:p>
      <w:pPr>
        <w:spacing w:after="0" w:line="229" w:lineRule="exact"/>
        <w:ind w:left="360"/>
        <w:rPr>
          <w:color w:val="auto"/>
          <w:sz w:val="20"/>
          <w:szCs w:val="20"/>
        </w:rPr>
      </w:pPr>
      <w:r>
        <w:rPr>
          <w:rFonts w:ascii="宋体" w:hAnsi="宋体" w:eastAsia="宋体" w:cs="宋体"/>
          <w:color w:val="auto"/>
          <w:sz w:val="20"/>
          <w:szCs w:val="20"/>
        </w:rPr>
        <w:t>理由。如果发生计提或转回存货跌价准备，计算应计提或转回存货跌价准备，并编制相关会</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计分录。</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【答案】</w:t>
      </w:r>
    </w:p>
    <w:p>
      <w:pPr>
        <w:spacing w:after="0" w:line="104" w:lineRule="exact"/>
        <w:rPr>
          <w:color w:val="auto"/>
          <w:sz w:val="20"/>
          <w:szCs w:val="20"/>
        </w:rPr>
      </w:pPr>
    </w:p>
    <w:p>
      <w:pPr>
        <w:spacing w:after="0" w:line="277" w:lineRule="exact"/>
        <w:ind w:left="360" w:right="1366"/>
        <w:rPr>
          <w:color w:val="auto"/>
          <w:sz w:val="20"/>
          <w:szCs w:val="20"/>
        </w:rPr>
      </w:pPr>
      <w:r>
        <w:rPr>
          <w:rFonts w:ascii="宋体" w:hAnsi="宋体" w:eastAsia="宋体" w:cs="宋体"/>
          <w:color w:val="auto"/>
          <w:sz w:val="21"/>
          <w:szCs w:val="21"/>
        </w:rPr>
        <w:t>（1）对于有合同部分，S</w:t>
      </w:r>
      <w:r>
        <w:rPr>
          <w:rFonts w:ascii="Arial" w:hAnsi="Arial" w:eastAsia="Arial" w:cs="Arial"/>
          <w:color w:val="auto"/>
          <w:sz w:val="21"/>
          <w:szCs w:val="21"/>
        </w:rPr>
        <w:t xml:space="preserve"> </w:t>
      </w:r>
      <w:r>
        <w:rPr>
          <w:rFonts w:ascii="宋体" w:hAnsi="宋体" w:eastAsia="宋体" w:cs="宋体"/>
          <w:color w:val="auto"/>
          <w:sz w:val="21"/>
          <w:szCs w:val="21"/>
        </w:rPr>
        <w:t>型机床可变现净值=10</w:t>
      </w:r>
      <w:r>
        <w:rPr>
          <w:rFonts w:ascii="Arial" w:hAnsi="Arial" w:eastAsia="Arial" w:cs="Arial"/>
          <w:color w:val="auto"/>
          <w:sz w:val="21"/>
          <w:szCs w:val="21"/>
        </w:rPr>
        <w:t>×</w:t>
      </w:r>
      <w:r>
        <w:rPr>
          <w:rFonts w:ascii="宋体" w:hAnsi="宋体" w:eastAsia="宋体" w:cs="宋体"/>
          <w:color w:val="auto"/>
          <w:sz w:val="21"/>
          <w:szCs w:val="21"/>
        </w:rPr>
        <w:t>（45-0.18）=448.2（万元）；对于无合同部分，S</w:t>
      </w:r>
      <w:r>
        <w:rPr>
          <w:rFonts w:ascii="Arial" w:hAnsi="Arial" w:eastAsia="Arial" w:cs="Arial"/>
          <w:color w:val="auto"/>
          <w:sz w:val="21"/>
          <w:szCs w:val="21"/>
        </w:rPr>
        <w:t xml:space="preserve"> </w:t>
      </w:r>
      <w:r>
        <w:rPr>
          <w:rFonts w:ascii="宋体" w:hAnsi="宋体" w:eastAsia="宋体" w:cs="宋体"/>
          <w:color w:val="auto"/>
          <w:sz w:val="21"/>
          <w:szCs w:val="21"/>
        </w:rPr>
        <w:t>型机床可变现净值=4</w:t>
      </w:r>
      <w:r>
        <w:rPr>
          <w:rFonts w:ascii="Arial" w:hAnsi="Arial" w:eastAsia="Arial" w:cs="Arial"/>
          <w:color w:val="auto"/>
          <w:sz w:val="21"/>
          <w:szCs w:val="21"/>
        </w:rPr>
        <w:t>×</w:t>
      </w:r>
      <w:r>
        <w:rPr>
          <w:rFonts w:ascii="宋体" w:hAnsi="宋体" w:eastAsia="宋体" w:cs="宋体"/>
          <w:color w:val="auto"/>
          <w:sz w:val="21"/>
          <w:szCs w:val="21"/>
        </w:rPr>
        <w:t>（42-0.15）=167.4（万元）。所以，S 型机床的可变现净值=448.2+167.4=615.6（万元）。</w:t>
      </w:r>
    </w:p>
    <w:p>
      <w:pPr>
        <w:spacing w:after="0" w:line="75"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（2）S 型机床中有合同部分未减值，无合同部分发生减值。</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理由：</w:t>
      </w:r>
    </w:p>
    <w:p>
      <w:pPr>
        <w:spacing w:after="0" w:line="104"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rPr>
        <w:t>对于有合同部分：S</w:t>
      </w:r>
      <w:r>
        <w:rPr>
          <w:rFonts w:ascii="Arial" w:hAnsi="Arial" w:eastAsia="Arial" w:cs="Arial"/>
          <w:color w:val="auto"/>
          <w:sz w:val="21"/>
          <w:szCs w:val="21"/>
        </w:rPr>
        <w:t xml:space="preserve"> </w:t>
      </w:r>
      <w:r>
        <w:rPr>
          <w:rFonts w:ascii="宋体" w:hAnsi="宋体" w:eastAsia="宋体" w:cs="宋体"/>
          <w:color w:val="auto"/>
          <w:sz w:val="21"/>
          <w:szCs w:val="21"/>
        </w:rPr>
        <w:t>型机床成本=44.25</w:t>
      </w:r>
      <w:r>
        <w:rPr>
          <w:rFonts w:ascii="Arial" w:hAnsi="Arial" w:eastAsia="Arial" w:cs="Arial"/>
          <w:color w:val="auto"/>
          <w:sz w:val="21"/>
          <w:szCs w:val="21"/>
        </w:rPr>
        <w:t>×</w:t>
      </w:r>
      <w:r>
        <w:rPr>
          <w:rFonts w:ascii="宋体" w:hAnsi="宋体" w:eastAsia="宋体" w:cs="宋体"/>
          <w:color w:val="auto"/>
          <w:sz w:val="21"/>
          <w:szCs w:val="21"/>
        </w:rPr>
        <w:t>10=442.5（万元），可变现净值</w:t>
      </w:r>
      <w:r>
        <w:rPr>
          <w:rFonts w:ascii="Arial" w:hAnsi="Arial" w:eastAsia="Arial" w:cs="Arial"/>
          <w:color w:val="auto"/>
          <w:sz w:val="21"/>
          <w:szCs w:val="21"/>
        </w:rPr>
        <w:t xml:space="preserve"> </w:t>
      </w:r>
      <w:r>
        <w:rPr>
          <w:rFonts w:ascii="宋体" w:hAnsi="宋体" w:eastAsia="宋体" w:cs="宋体"/>
          <w:color w:val="auto"/>
          <w:sz w:val="21"/>
          <w:szCs w:val="21"/>
        </w:rPr>
        <w:t>448.2</w:t>
      </w:r>
      <w:r>
        <w:rPr>
          <w:rFonts w:ascii="Arial" w:hAnsi="Arial" w:eastAsia="Arial" w:cs="Arial"/>
          <w:color w:val="auto"/>
          <w:sz w:val="21"/>
          <w:szCs w:val="21"/>
        </w:rPr>
        <w:t xml:space="preserve"> </w:t>
      </w:r>
      <w:r>
        <w:rPr>
          <w:rFonts w:ascii="宋体" w:hAnsi="宋体" w:eastAsia="宋体" w:cs="宋体"/>
          <w:color w:val="auto"/>
          <w:sz w:val="21"/>
          <w:szCs w:val="21"/>
        </w:rPr>
        <w:t>万元，成本小于可变现净值，所以有合同部分 S 型机床未发生减值；</w:t>
      </w:r>
    </w:p>
    <w:p>
      <w:pPr>
        <w:spacing w:after="0" w:line="105" w:lineRule="exact"/>
        <w:rPr>
          <w:color w:val="auto"/>
          <w:sz w:val="20"/>
          <w:szCs w:val="20"/>
        </w:rPr>
      </w:pPr>
    </w:p>
    <w:p>
      <w:pPr>
        <w:spacing w:after="0" w:line="277" w:lineRule="exact"/>
        <w:ind w:left="360" w:right="346"/>
        <w:jc w:val="both"/>
        <w:rPr>
          <w:color w:val="auto"/>
          <w:sz w:val="20"/>
          <w:szCs w:val="20"/>
        </w:rPr>
      </w:pPr>
      <w:r>
        <w:rPr>
          <w:rFonts w:ascii="宋体" w:hAnsi="宋体" w:eastAsia="宋体" w:cs="宋体"/>
          <w:color w:val="auto"/>
          <w:sz w:val="21"/>
          <w:szCs w:val="21"/>
        </w:rPr>
        <w:t>对于无合同部分：S</w:t>
      </w:r>
      <w:r>
        <w:rPr>
          <w:rFonts w:ascii="Arial" w:hAnsi="Arial" w:eastAsia="Arial" w:cs="Arial"/>
          <w:color w:val="auto"/>
          <w:sz w:val="21"/>
          <w:szCs w:val="21"/>
        </w:rPr>
        <w:t xml:space="preserve"> </w:t>
      </w:r>
      <w:r>
        <w:rPr>
          <w:rFonts w:ascii="宋体" w:hAnsi="宋体" w:eastAsia="宋体" w:cs="宋体"/>
          <w:color w:val="auto"/>
          <w:sz w:val="21"/>
          <w:szCs w:val="21"/>
        </w:rPr>
        <w:t>型机床成本=44.25</w:t>
      </w:r>
      <w:r>
        <w:rPr>
          <w:rFonts w:ascii="Arial" w:hAnsi="Arial" w:eastAsia="Arial" w:cs="Arial"/>
          <w:color w:val="auto"/>
          <w:sz w:val="21"/>
          <w:szCs w:val="21"/>
        </w:rPr>
        <w:t>×</w:t>
      </w:r>
      <w:r>
        <w:rPr>
          <w:rFonts w:ascii="宋体" w:hAnsi="宋体" w:eastAsia="宋体" w:cs="宋体"/>
          <w:color w:val="auto"/>
          <w:sz w:val="21"/>
          <w:szCs w:val="21"/>
        </w:rPr>
        <w:t>4=177（万元），可变现净值</w:t>
      </w:r>
      <w:r>
        <w:rPr>
          <w:rFonts w:ascii="Arial" w:hAnsi="Arial" w:eastAsia="Arial" w:cs="Arial"/>
          <w:color w:val="auto"/>
          <w:sz w:val="21"/>
          <w:szCs w:val="21"/>
        </w:rPr>
        <w:t xml:space="preserve"> </w:t>
      </w:r>
      <w:r>
        <w:rPr>
          <w:rFonts w:ascii="宋体" w:hAnsi="宋体" w:eastAsia="宋体" w:cs="宋体"/>
          <w:color w:val="auto"/>
          <w:sz w:val="21"/>
          <w:szCs w:val="21"/>
        </w:rPr>
        <w:t>167.4</w:t>
      </w:r>
      <w:r>
        <w:rPr>
          <w:rFonts w:ascii="Arial" w:hAnsi="Arial" w:eastAsia="Arial" w:cs="Arial"/>
          <w:color w:val="auto"/>
          <w:sz w:val="21"/>
          <w:szCs w:val="21"/>
        </w:rPr>
        <w:t xml:space="preserve"> </w:t>
      </w:r>
      <w:r>
        <w:rPr>
          <w:rFonts w:ascii="宋体" w:hAnsi="宋体" w:eastAsia="宋体" w:cs="宋体"/>
          <w:color w:val="auto"/>
          <w:sz w:val="21"/>
          <w:szCs w:val="21"/>
        </w:rPr>
        <w:t>万元，成本大于可变现净值，所以无合同部分 S 型机床发生减值，应计提存货跌价准备=177-167.4=9.6（万元）。</w:t>
      </w:r>
    </w:p>
    <w:p>
      <w:pPr>
        <w:spacing w:after="0" w:line="74" w:lineRule="exact"/>
        <w:rPr>
          <w:color w:val="auto"/>
          <w:sz w:val="20"/>
          <w:szCs w:val="20"/>
        </w:rPr>
      </w:pPr>
    </w:p>
    <w:p>
      <w:pPr>
        <w:tabs>
          <w:tab w:val="left" w:pos="2340"/>
        </w:tabs>
        <w:spacing w:after="0" w:line="240" w:lineRule="exact"/>
        <w:ind w:left="360"/>
        <w:rPr>
          <w:color w:val="auto"/>
          <w:sz w:val="20"/>
          <w:szCs w:val="20"/>
        </w:rPr>
      </w:pPr>
      <w:r>
        <w:rPr>
          <w:rFonts w:ascii="宋体" w:hAnsi="宋体" w:eastAsia="宋体" w:cs="宋体"/>
          <w:color w:val="auto"/>
          <w:sz w:val="21"/>
          <w:szCs w:val="21"/>
        </w:rPr>
        <w:t>借：资产减值损失</w:t>
      </w:r>
      <w:r>
        <w:rPr>
          <w:color w:val="auto"/>
          <w:sz w:val="20"/>
          <w:szCs w:val="20"/>
        </w:rPr>
        <w:tab/>
      </w:r>
      <w:r>
        <w:rPr>
          <w:rFonts w:ascii="宋体" w:hAnsi="宋体" w:eastAsia="宋体" w:cs="宋体"/>
          <w:color w:val="auto"/>
          <w:sz w:val="21"/>
          <w:szCs w:val="21"/>
        </w:rPr>
        <w:t>9.6</w:t>
      </w:r>
    </w:p>
    <w:p>
      <w:pPr>
        <w:spacing w:after="0" w:line="72" w:lineRule="exact"/>
        <w:rPr>
          <w:color w:val="auto"/>
          <w:sz w:val="20"/>
          <w:szCs w:val="20"/>
        </w:rPr>
      </w:pPr>
    </w:p>
    <w:p>
      <w:pPr>
        <w:tabs>
          <w:tab w:val="left" w:pos="2860"/>
        </w:tabs>
        <w:spacing w:after="0" w:line="240" w:lineRule="exact"/>
        <w:ind w:left="780"/>
        <w:rPr>
          <w:color w:val="auto"/>
          <w:sz w:val="20"/>
          <w:szCs w:val="20"/>
        </w:rPr>
      </w:pPr>
      <w:r>
        <w:rPr>
          <w:rFonts w:ascii="宋体" w:hAnsi="宋体" w:eastAsia="宋体" w:cs="宋体"/>
          <w:color w:val="auto"/>
          <w:sz w:val="21"/>
          <w:szCs w:val="21"/>
        </w:rPr>
        <w:t>贷：存货跌价准备</w:t>
      </w:r>
      <w:r>
        <w:rPr>
          <w:color w:val="auto"/>
          <w:sz w:val="20"/>
          <w:szCs w:val="20"/>
        </w:rPr>
        <w:tab/>
      </w:r>
      <w:r>
        <w:rPr>
          <w:rFonts w:ascii="宋体" w:hAnsi="宋体" w:eastAsia="宋体" w:cs="宋体"/>
          <w:color w:val="auto"/>
          <w:sz w:val="21"/>
          <w:szCs w:val="21"/>
        </w:rPr>
        <w:t>9.6</w:t>
      </w:r>
    </w:p>
    <w:p>
      <w:pPr>
        <w:spacing w:after="0" w:line="104" w:lineRule="exact"/>
        <w:rPr>
          <w:color w:val="auto"/>
          <w:sz w:val="20"/>
          <w:szCs w:val="20"/>
        </w:rPr>
      </w:pPr>
    </w:p>
    <w:p>
      <w:pPr>
        <w:spacing w:after="0" w:line="291" w:lineRule="exact"/>
        <w:ind w:left="360" w:right="346"/>
        <w:jc w:val="both"/>
        <w:rPr>
          <w:color w:val="auto"/>
          <w:sz w:val="20"/>
          <w:szCs w:val="20"/>
        </w:rPr>
      </w:pPr>
      <w:r>
        <w:rPr>
          <w:rFonts w:ascii="宋体" w:hAnsi="宋体" w:eastAsia="宋体" w:cs="宋体"/>
          <w:color w:val="auto"/>
          <w:sz w:val="21"/>
          <w:szCs w:val="21"/>
        </w:rPr>
        <w:t xml:space="preserve">（3）M 材料用于生产 W 机床，所以应先确定 W 机床是否发生减值，W 机床的可变现净值=10 </w:t>
      </w:r>
      <w:r>
        <w:rPr>
          <w:rFonts w:ascii="Arial" w:hAnsi="Arial" w:eastAsia="Arial" w:cs="Arial"/>
          <w:color w:val="auto"/>
          <w:sz w:val="21"/>
          <w:szCs w:val="21"/>
        </w:rPr>
        <w:t>×</w:t>
      </w:r>
      <w:r>
        <w:rPr>
          <w:rFonts w:ascii="宋体" w:hAnsi="宋体" w:eastAsia="宋体" w:cs="宋体"/>
          <w:color w:val="auto"/>
          <w:sz w:val="21"/>
          <w:szCs w:val="21"/>
        </w:rPr>
        <w:t>（12-0.1）=119（万元），成本=80+50=130（万元），W</w:t>
      </w:r>
      <w:r>
        <w:rPr>
          <w:rFonts w:ascii="Arial" w:hAnsi="Arial" w:eastAsia="Arial" w:cs="Arial"/>
          <w:color w:val="auto"/>
          <w:sz w:val="21"/>
          <w:szCs w:val="21"/>
        </w:rPr>
        <w:t xml:space="preserve"> </w:t>
      </w:r>
      <w:r>
        <w:rPr>
          <w:rFonts w:ascii="宋体" w:hAnsi="宋体" w:eastAsia="宋体" w:cs="宋体"/>
          <w:color w:val="auto"/>
          <w:sz w:val="21"/>
          <w:szCs w:val="21"/>
        </w:rPr>
        <w:t>机床可变现净值低于成本，发生减值，据此判断</w:t>
      </w:r>
      <w:r>
        <w:rPr>
          <w:rFonts w:ascii="Arial" w:hAnsi="Arial" w:eastAsia="Arial" w:cs="Arial"/>
          <w:color w:val="auto"/>
          <w:sz w:val="21"/>
          <w:szCs w:val="21"/>
        </w:rPr>
        <w:t xml:space="preserve"> </w:t>
      </w:r>
      <w:r>
        <w:rPr>
          <w:rFonts w:ascii="宋体" w:hAnsi="宋体" w:eastAsia="宋体" w:cs="宋体"/>
          <w:color w:val="auto"/>
          <w:sz w:val="21"/>
          <w:szCs w:val="21"/>
        </w:rPr>
        <w:t>M</w:t>
      </w:r>
      <w:r>
        <w:rPr>
          <w:rFonts w:ascii="Arial" w:hAnsi="Arial" w:eastAsia="Arial" w:cs="Arial"/>
          <w:color w:val="auto"/>
          <w:sz w:val="21"/>
          <w:szCs w:val="21"/>
        </w:rPr>
        <w:t xml:space="preserve"> </w:t>
      </w:r>
      <w:r>
        <w:rPr>
          <w:rFonts w:ascii="宋体" w:hAnsi="宋体" w:eastAsia="宋体" w:cs="宋体"/>
          <w:color w:val="auto"/>
          <w:sz w:val="21"/>
          <w:szCs w:val="21"/>
        </w:rPr>
        <w:t>材料发生减值。M</w:t>
      </w:r>
      <w:r>
        <w:rPr>
          <w:rFonts w:ascii="Arial" w:hAnsi="Arial" w:eastAsia="Arial" w:cs="Arial"/>
          <w:color w:val="auto"/>
          <w:sz w:val="21"/>
          <w:szCs w:val="21"/>
        </w:rPr>
        <w:t xml:space="preserve"> </w:t>
      </w:r>
      <w:r>
        <w:rPr>
          <w:rFonts w:ascii="宋体" w:hAnsi="宋体" w:eastAsia="宋体" w:cs="宋体"/>
          <w:color w:val="auto"/>
          <w:sz w:val="21"/>
          <w:szCs w:val="21"/>
        </w:rPr>
        <w:t>材料的可变现净值=（12-0.1）</w:t>
      </w:r>
      <w:r>
        <w:rPr>
          <w:rFonts w:ascii="Arial" w:hAnsi="Arial" w:eastAsia="Arial" w:cs="Arial"/>
          <w:color w:val="auto"/>
          <w:sz w:val="21"/>
          <w:szCs w:val="21"/>
        </w:rPr>
        <w:t>×</w:t>
      </w:r>
      <w:r>
        <w:rPr>
          <w:rFonts w:ascii="宋体" w:hAnsi="宋体" w:eastAsia="宋体" w:cs="宋体"/>
          <w:color w:val="auto"/>
          <w:sz w:val="21"/>
          <w:szCs w:val="21"/>
        </w:rPr>
        <w:t>10-50=69（万元），M</w:t>
      </w:r>
      <w:r>
        <w:rPr>
          <w:rFonts w:ascii="Arial" w:hAnsi="Arial" w:eastAsia="Arial" w:cs="Arial"/>
          <w:color w:val="auto"/>
          <w:sz w:val="21"/>
          <w:szCs w:val="21"/>
        </w:rPr>
        <w:t xml:space="preserve"> </w:t>
      </w:r>
      <w:r>
        <w:rPr>
          <w:rFonts w:ascii="宋体" w:hAnsi="宋体" w:eastAsia="宋体" w:cs="宋体"/>
          <w:color w:val="auto"/>
          <w:sz w:val="21"/>
          <w:szCs w:val="21"/>
        </w:rPr>
        <w:t>材料成本为</w:t>
      </w:r>
      <w:r>
        <w:rPr>
          <w:rFonts w:ascii="Arial" w:hAnsi="Arial" w:eastAsia="Arial" w:cs="Arial"/>
          <w:color w:val="auto"/>
          <w:sz w:val="21"/>
          <w:szCs w:val="21"/>
        </w:rPr>
        <w:t xml:space="preserve"> </w:t>
      </w:r>
      <w:r>
        <w:rPr>
          <w:rFonts w:ascii="宋体" w:hAnsi="宋体" w:eastAsia="宋体" w:cs="宋体"/>
          <w:color w:val="auto"/>
          <w:sz w:val="21"/>
          <w:szCs w:val="21"/>
        </w:rPr>
        <w:t>80</w:t>
      </w:r>
      <w:r>
        <w:rPr>
          <w:rFonts w:ascii="Arial" w:hAnsi="Arial" w:eastAsia="Arial" w:cs="Arial"/>
          <w:color w:val="auto"/>
          <w:sz w:val="21"/>
          <w:szCs w:val="21"/>
        </w:rPr>
        <w:t xml:space="preserve"> </w:t>
      </w:r>
      <w:r>
        <w:rPr>
          <w:rFonts w:ascii="宋体" w:hAnsi="宋体" w:eastAsia="宋体" w:cs="宋体"/>
          <w:color w:val="auto"/>
          <w:sz w:val="21"/>
          <w:szCs w:val="21"/>
        </w:rPr>
        <w:t>万元，所以存货跌价准备余额=80-69=11（万元），因存货跌价准备</w:t>
      </w:r>
      <w:r>
        <w:rPr>
          <w:rFonts w:ascii="Arial" w:hAnsi="Arial" w:eastAsia="Arial" w:cs="Arial"/>
          <w:color w:val="auto"/>
          <w:sz w:val="21"/>
          <w:szCs w:val="21"/>
        </w:rPr>
        <w:t>——</w:t>
      </w:r>
      <w:r>
        <w:rPr>
          <w:rFonts w:ascii="宋体" w:hAnsi="宋体" w:eastAsia="宋体" w:cs="宋体"/>
          <w:color w:val="auto"/>
          <w:sz w:val="21"/>
          <w:szCs w:val="21"/>
        </w:rPr>
        <w:t>M</w:t>
      </w:r>
      <w:r>
        <w:rPr>
          <w:rFonts w:ascii="Arial" w:hAnsi="Arial" w:eastAsia="Arial" w:cs="Arial"/>
          <w:color w:val="auto"/>
          <w:sz w:val="21"/>
          <w:szCs w:val="21"/>
        </w:rPr>
        <w:t xml:space="preserve"> </w:t>
      </w:r>
      <w:r>
        <w:rPr>
          <w:rFonts w:ascii="宋体" w:hAnsi="宋体" w:eastAsia="宋体" w:cs="宋体"/>
          <w:color w:val="auto"/>
          <w:sz w:val="21"/>
          <w:szCs w:val="21"/>
        </w:rPr>
        <w:t>材料科目贷方余额 5 万元，所以本期末应计提存货跌价准备=11-5=6（万元）。</w:t>
      </w:r>
    </w:p>
    <w:p>
      <w:pPr>
        <w:spacing w:after="0" w:line="77" w:lineRule="exact"/>
        <w:rPr>
          <w:color w:val="auto"/>
          <w:sz w:val="20"/>
          <w:szCs w:val="20"/>
        </w:rPr>
      </w:pPr>
    </w:p>
    <w:tbl>
      <w:tblPr>
        <w:tblStyle w:val="6"/>
        <w:tblW w:w="2620" w:type="dxa"/>
        <w:tblInd w:w="360" w:type="dxa"/>
        <w:tblLayout w:type="fixed"/>
        <w:tblCellMar>
          <w:top w:w="0" w:type="dxa"/>
          <w:left w:w="0" w:type="dxa"/>
          <w:bottom w:w="0" w:type="dxa"/>
          <w:right w:w="0" w:type="dxa"/>
        </w:tblCellMar>
      </w:tblPr>
      <w:tblGrid>
        <w:gridCol w:w="1940"/>
        <w:gridCol w:w="680"/>
      </w:tblGrid>
      <w:tr>
        <w:tblPrEx>
          <w:tblLayout w:type="fixed"/>
          <w:tblCellMar>
            <w:top w:w="0" w:type="dxa"/>
            <w:left w:w="0" w:type="dxa"/>
            <w:bottom w:w="0" w:type="dxa"/>
            <w:right w:w="0" w:type="dxa"/>
          </w:tblCellMar>
        </w:tblPrEx>
        <w:trPr>
          <w:trHeight w:val="240" w:hRule="atLeast"/>
        </w:trPr>
        <w:tc>
          <w:tcPr>
            <w:tcW w:w="1940" w:type="dxa"/>
            <w:vAlign w:val="bottom"/>
          </w:tcPr>
          <w:p>
            <w:pPr>
              <w:spacing w:after="0" w:line="240" w:lineRule="exact"/>
              <w:rPr>
                <w:color w:val="auto"/>
                <w:sz w:val="20"/>
                <w:szCs w:val="20"/>
              </w:rPr>
            </w:pPr>
            <w:r>
              <w:rPr>
                <w:rFonts w:ascii="宋体" w:hAnsi="宋体" w:eastAsia="宋体" w:cs="宋体"/>
                <w:color w:val="auto"/>
                <w:sz w:val="21"/>
                <w:szCs w:val="21"/>
              </w:rPr>
              <w:t>借：资产减值损失</w:t>
            </w:r>
          </w:p>
        </w:tc>
        <w:tc>
          <w:tcPr>
            <w:tcW w:w="680" w:type="dxa"/>
            <w:vAlign w:val="bottom"/>
          </w:tcPr>
          <w:p>
            <w:pPr>
              <w:spacing w:after="0" w:line="240" w:lineRule="exact"/>
              <w:ind w:right="414"/>
              <w:jc w:val="right"/>
              <w:rPr>
                <w:color w:val="auto"/>
                <w:sz w:val="20"/>
                <w:szCs w:val="20"/>
              </w:rPr>
            </w:pPr>
            <w:r>
              <w:rPr>
                <w:rFonts w:ascii="宋体" w:hAnsi="宋体" w:eastAsia="宋体" w:cs="宋体"/>
                <w:color w:val="auto"/>
                <w:sz w:val="21"/>
                <w:szCs w:val="21"/>
              </w:rPr>
              <w:t>6</w:t>
            </w:r>
          </w:p>
        </w:tc>
      </w:tr>
      <w:tr>
        <w:tblPrEx>
          <w:tblLayout w:type="fixed"/>
          <w:tblCellMar>
            <w:top w:w="0" w:type="dxa"/>
            <w:left w:w="0" w:type="dxa"/>
            <w:bottom w:w="0" w:type="dxa"/>
            <w:right w:w="0" w:type="dxa"/>
          </w:tblCellMar>
        </w:tblPrEx>
        <w:trPr>
          <w:trHeight w:val="312" w:hRule="atLeast"/>
        </w:trPr>
        <w:tc>
          <w:tcPr>
            <w:tcW w:w="1940" w:type="dxa"/>
            <w:vAlign w:val="bottom"/>
          </w:tcPr>
          <w:p>
            <w:pPr>
              <w:spacing w:after="0" w:line="240" w:lineRule="exact"/>
              <w:ind w:left="220"/>
              <w:rPr>
                <w:color w:val="auto"/>
                <w:sz w:val="20"/>
                <w:szCs w:val="20"/>
              </w:rPr>
            </w:pPr>
            <w:r>
              <w:rPr>
                <w:rFonts w:ascii="宋体" w:hAnsi="宋体" w:eastAsia="宋体" w:cs="宋体"/>
                <w:color w:val="auto"/>
                <w:sz w:val="21"/>
                <w:szCs w:val="21"/>
              </w:rPr>
              <w:t>贷：存货跌价准备</w:t>
            </w:r>
          </w:p>
        </w:tc>
        <w:tc>
          <w:tcPr>
            <w:tcW w:w="680" w:type="dxa"/>
            <w:vAlign w:val="bottom"/>
          </w:tcPr>
          <w:p>
            <w:pPr>
              <w:spacing w:after="0" w:line="240" w:lineRule="exact"/>
              <w:jc w:val="right"/>
              <w:rPr>
                <w:color w:val="auto"/>
                <w:sz w:val="20"/>
                <w:szCs w:val="20"/>
              </w:rPr>
            </w:pPr>
            <w:r>
              <w:rPr>
                <w:rFonts w:ascii="宋体" w:hAnsi="宋体" w:eastAsia="宋体" w:cs="宋体"/>
                <w:color w:val="auto"/>
                <w:sz w:val="21"/>
                <w:szCs w:val="21"/>
              </w:rPr>
              <w:t>6</w:t>
            </w:r>
          </w:p>
        </w:tc>
      </w:tr>
    </w:tbl>
    <w:p>
      <w:pPr>
        <w:spacing w:after="0" w:line="384" w:lineRule="exact"/>
        <w:rPr>
          <w:color w:val="auto"/>
          <w:sz w:val="20"/>
          <w:szCs w:val="20"/>
        </w:rPr>
      </w:pPr>
    </w:p>
    <w:p>
      <w:pPr>
        <w:spacing w:after="0" w:line="240" w:lineRule="exact"/>
        <w:ind w:left="360"/>
        <w:rPr>
          <w:color w:val="auto"/>
          <w:sz w:val="20"/>
          <w:szCs w:val="20"/>
        </w:rPr>
      </w:pPr>
      <w:r>
        <w:rPr>
          <w:rFonts w:ascii="宋体" w:hAnsi="宋体" w:eastAsia="宋体" w:cs="宋体"/>
          <w:b/>
          <w:bCs/>
          <w:color w:val="auto"/>
          <w:sz w:val="21"/>
          <w:szCs w:val="21"/>
        </w:rPr>
        <w:t>五、综合题</w:t>
      </w:r>
    </w:p>
    <w:p>
      <w:pPr>
        <w:spacing w:after="0" w:line="104"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rPr>
        <w:t>1.甲公司系增值税一般纳税人，使用的增值税税率为 17%，所得税税率为 25%，预计未来期间能够取得足够的应纳税所得额用以抵减可抵扣暂时性差异。相关资料如下：</w:t>
      </w:r>
    </w:p>
    <w:p>
      <w:pPr>
        <w:spacing w:after="0" w:line="105" w:lineRule="exact"/>
        <w:rPr>
          <w:color w:val="auto"/>
          <w:sz w:val="20"/>
          <w:szCs w:val="20"/>
        </w:rPr>
      </w:pPr>
    </w:p>
    <w:p>
      <w:pPr>
        <w:spacing w:after="0" w:line="286" w:lineRule="exact"/>
        <w:ind w:left="360" w:right="346"/>
        <w:jc w:val="both"/>
        <w:rPr>
          <w:color w:val="auto"/>
          <w:sz w:val="20"/>
          <w:szCs w:val="20"/>
        </w:rPr>
      </w:pPr>
      <w:r>
        <w:rPr>
          <w:rFonts w:ascii="宋体" w:hAnsi="宋体" w:eastAsia="宋体" w:cs="宋体"/>
          <w:color w:val="auto"/>
          <w:sz w:val="21"/>
          <w:szCs w:val="21"/>
        </w:rPr>
        <w:t>资料一：2012 年 12 月 10 日，甲公司以银行存款购入一台需自行安装的生产设备，取得的增值税专用发票上注明的价款为 495 万元，增值税税额为 84.15 万元，甲公司当日进行设备安装，安装过程中发生安装人员薪酬 5 万元，2012 年 12 月 31 日安装完毕并达到预定可使用状态交付使用。</w:t>
      </w:r>
    </w:p>
    <w:p>
      <w:pPr>
        <w:spacing w:after="0" w:line="107" w:lineRule="exact"/>
        <w:rPr>
          <w:color w:val="auto"/>
          <w:sz w:val="20"/>
          <w:szCs w:val="20"/>
        </w:rPr>
      </w:pPr>
    </w:p>
    <w:p>
      <w:pPr>
        <w:spacing w:after="0" w:line="277" w:lineRule="exact"/>
        <w:ind w:left="360" w:right="346"/>
        <w:jc w:val="both"/>
        <w:rPr>
          <w:color w:val="auto"/>
          <w:sz w:val="20"/>
          <w:szCs w:val="20"/>
        </w:rPr>
      </w:pPr>
      <w:r>
        <w:rPr>
          <w:rFonts w:ascii="宋体" w:hAnsi="宋体" w:eastAsia="宋体" w:cs="宋体"/>
          <w:color w:val="auto"/>
          <w:sz w:val="21"/>
          <w:szCs w:val="21"/>
        </w:rPr>
        <w:t>资料二：甲公司预计该设备可使用 10 年，预计净残值为 20 万元，采用双倍余额递减法计提折旧；所得税纳税申报时，该设备在其预计使用寿命内每年允许税前扣除的金额为 48 万元。该设备取得时的成本与计税基础一致。</w:t>
      </w:r>
    </w:p>
    <w:p>
      <w:pPr>
        <w:spacing w:after="0" w:line="107" w:lineRule="exact"/>
        <w:rPr>
          <w:color w:val="auto"/>
          <w:sz w:val="20"/>
          <w:szCs w:val="20"/>
        </w:rPr>
      </w:pPr>
    </w:p>
    <w:p>
      <w:pPr>
        <w:spacing w:after="0" w:line="286" w:lineRule="exact"/>
        <w:ind w:left="360" w:right="346"/>
        <w:jc w:val="both"/>
        <w:rPr>
          <w:color w:val="auto"/>
          <w:sz w:val="20"/>
          <w:szCs w:val="20"/>
        </w:rPr>
      </w:pPr>
      <w:r>
        <w:rPr>
          <w:rFonts w:ascii="宋体" w:hAnsi="宋体" w:eastAsia="宋体" w:cs="宋体"/>
          <w:color w:val="auto"/>
          <w:sz w:val="21"/>
          <w:szCs w:val="21"/>
        </w:rPr>
        <w:t>资料三：2015 年 12 月 31 日，该设备出现减值迹象，经减值测试，其可收回金额为 250 万元。甲公司对该设备计提减值准备后，预计该设备尚可使用 5 年，预计净残值为 10 万元，仍采用双倍余额递减法计提折旧。所得税纳税申报时，该设备在其预计使用寿命内每年允许税前扣除的金额仍为 48 万元。</w:t>
      </w:r>
    </w:p>
    <w:p>
      <w:pPr>
        <w:sectPr>
          <w:pgSz w:w="11900" w:h="16838"/>
          <w:pgMar w:top="1440" w:right="1440" w:bottom="1157" w:left="1440" w:header="0" w:footer="0" w:gutter="0"/>
          <w:cols w:equalWidth="0" w:num="1">
            <w:col w:w="9026"/>
          </w:cols>
        </w:sectPr>
      </w:pPr>
    </w:p>
    <w:p>
      <w:pPr>
        <w:spacing w:after="0" w:line="33" w:lineRule="exact"/>
        <w:rPr>
          <w:color w:val="auto"/>
          <w:sz w:val="20"/>
          <w:szCs w:val="20"/>
        </w:rPr>
      </w:pPr>
      <w:bookmarkStart w:id="7" w:name="page8"/>
      <w:bookmarkEnd w:id="7"/>
      <w:r>
        <w:rPr>
          <w:color w:val="auto"/>
          <w:sz w:val="20"/>
          <w:szCs w:val="20"/>
        </w:rPr>
        <w:drawing>
          <wp:anchor distT="0" distB="0" distL="114300" distR="114300" simplePos="0" relativeHeight="251660288"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29" w:lineRule="exact"/>
        <w:ind w:left="360"/>
        <w:rPr>
          <w:color w:val="auto"/>
          <w:sz w:val="20"/>
          <w:szCs w:val="20"/>
        </w:rPr>
      </w:pPr>
      <w:r>
        <w:rPr>
          <w:rFonts w:ascii="宋体" w:hAnsi="宋体" w:eastAsia="宋体" w:cs="宋体"/>
          <w:color w:val="auto"/>
          <w:sz w:val="20"/>
          <w:szCs w:val="20"/>
        </w:rPr>
        <w:t>资料四：2016 年 12 月 31 日，甲公司出售该设备，开具的增值税专用发票上注明的价款为</w:t>
      </w:r>
    </w:p>
    <w:p>
      <w:pPr>
        <w:spacing w:after="0" w:line="84" w:lineRule="exact"/>
        <w:rPr>
          <w:color w:val="auto"/>
          <w:sz w:val="20"/>
          <w:szCs w:val="20"/>
        </w:rPr>
      </w:pPr>
    </w:p>
    <w:p>
      <w:pPr>
        <w:spacing w:after="0" w:line="229" w:lineRule="exact"/>
        <w:ind w:left="360"/>
        <w:rPr>
          <w:color w:val="auto"/>
          <w:sz w:val="20"/>
          <w:szCs w:val="20"/>
        </w:rPr>
      </w:pPr>
      <w:r>
        <w:rPr>
          <w:rFonts w:ascii="宋体" w:hAnsi="宋体" w:eastAsia="宋体" w:cs="宋体"/>
          <w:color w:val="auto"/>
          <w:sz w:val="20"/>
          <w:szCs w:val="20"/>
        </w:rPr>
        <w:t>100 万元，增值税税额为 17 万元，款项当日收讫并存入银行，甲公司另外以银行存款支付</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清理费用 1 万元（不考虑增值税）。</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highlight w:val="white"/>
        </w:rPr>
        <w:t>假定不考虑其他因素。</w:t>
      </w:r>
    </w:p>
    <w:p>
      <w:pPr>
        <w:spacing w:after="0" w:line="20" w:lineRule="exact"/>
        <w:rPr>
          <w:color w:val="auto"/>
          <w:sz w:val="20"/>
          <w:szCs w:val="20"/>
        </w:rPr>
      </w:pPr>
    </w:p>
    <w:p>
      <w:pPr>
        <w:spacing w:after="0" w:line="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highlight w:val="white"/>
        </w:rPr>
        <w:t>要求：</w:t>
      </w:r>
    </w:p>
    <w:p>
      <w:pPr>
        <w:spacing w:after="0" w:line="104"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highlight w:val="white"/>
        </w:rPr>
        <w:t>（1）计算甲公司 2012 年 12 月 31 日该设备安装完毕并达到预定可使用状态的成本，并编制设备购入、安装及达到预定可使用状态的相关会计分录。</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（2）分别计算甲公司 2013 年和 2014 年对该设备应计提的折旧额。</w:t>
      </w:r>
    </w:p>
    <w:p>
      <w:pPr>
        <w:spacing w:after="0" w:line="104" w:lineRule="exact"/>
        <w:rPr>
          <w:color w:val="auto"/>
          <w:sz w:val="20"/>
          <w:szCs w:val="20"/>
        </w:rPr>
      </w:pPr>
    </w:p>
    <w:p>
      <w:pPr>
        <w:spacing w:after="0" w:line="277" w:lineRule="exact"/>
        <w:ind w:left="360" w:right="346"/>
        <w:jc w:val="both"/>
        <w:rPr>
          <w:color w:val="auto"/>
          <w:sz w:val="20"/>
          <w:szCs w:val="20"/>
        </w:rPr>
      </w:pPr>
      <w:r>
        <w:rPr>
          <w:rFonts w:ascii="宋体" w:hAnsi="宋体" w:eastAsia="宋体" w:cs="宋体"/>
          <w:color w:val="auto"/>
          <w:sz w:val="21"/>
          <w:szCs w:val="21"/>
        </w:rPr>
        <w:t>（3）分别计算甲公司 2014 年 12 月 31 日该设备的账面价值、计税基础、暂时性差异（需指出是应纳税暂时性差异还是可抵扣暂时差异），以及相应的延递所得税负债或延递所得税资产的账面余额。</w:t>
      </w:r>
    </w:p>
    <w:p>
      <w:pPr>
        <w:spacing w:after="0" w:line="97" w:lineRule="exact"/>
        <w:rPr>
          <w:color w:val="auto"/>
          <w:sz w:val="20"/>
          <w:szCs w:val="20"/>
        </w:rPr>
      </w:pPr>
    </w:p>
    <w:p>
      <w:pPr>
        <w:spacing w:after="0" w:line="217" w:lineRule="exact"/>
        <w:ind w:left="360"/>
        <w:rPr>
          <w:color w:val="auto"/>
          <w:sz w:val="20"/>
          <w:szCs w:val="20"/>
        </w:rPr>
      </w:pPr>
      <w:r>
        <w:rPr>
          <w:rFonts w:ascii="宋体" w:hAnsi="宋体" w:eastAsia="宋体" w:cs="宋体"/>
          <w:color w:val="auto"/>
          <w:sz w:val="19"/>
          <w:szCs w:val="19"/>
        </w:rPr>
        <w:t>（4）计算甲公司 2015 年 12 月 31 日对该设备应计提的减值准备金额，并编制相关会计分录。</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（5）计算甲公司 2016 年对该设备应计提的折旧额。</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（6）编制甲公司 2016 年 12 月 31 日出售该设备的相关会计分录。</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【答案】</w:t>
      </w:r>
    </w:p>
    <w:p>
      <w:pPr>
        <w:spacing w:after="0" w:line="104"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rPr>
        <w:t>（1）2012 年 12 月 31 日，甲公司该设备安装完毕并达到预定可使用状态的成本=495+5=500（万元）。</w:t>
      </w:r>
    </w:p>
    <w:p>
      <w:pPr>
        <w:spacing w:after="0" w:line="73" w:lineRule="exact"/>
        <w:rPr>
          <w:color w:val="auto"/>
          <w:sz w:val="20"/>
          <w:szCs w:val="20"/>
        </w:rPr>
      </w:pPr>
    </w:p>
    <w:p>
      <w:pPr>
        <w:tabs>
          <w:tab w:val="left" w:pos="1920"/>
        </w:tabs>
        <w:spacing w:after="0" w:line="240" w:lineRule="exact"/>
        <w:ind w:left="360"/>
        <w:rPr>
          <w:color w:val="auto"/>
          <w:sz w:val="20"/>
          <w:szCs w:val="20"/>
        </w:rPr>
      </w:pPr>
      <w:r>
        <w:rPr>
          <w:rFonts w:ascii="宋体" w:hAnsi="宋体" w:eastAsia="宋体" w:cs="宋体"/>
          <w:color w:val="auto"/>
          <w:sz w:val="21"/>
          <w:szCs w:val="21"/>
        </w:rPr>
        <w:t>借：在建工程</w:t>
      </w:r>
      <w:r>
        <w:rPr>
          <w:color w:val="auto"/>
          <w:sz w:val="20"/>
          <w:szCs w:val="20"/>
        </w:rPr>
        <w:tab/>
      </w:r>
      <w:r>
        <w:rPr>
          <w:rFonts w:ascii="宋体" w:hAnsi="宋体" w:eastAsia="宋体" w:cs="宋体"/>
          <w:color w:val="auto"/>
          <w:sz w:val="21"/>
          <w:szCs w:val="21"/>
        </w:rPr>
        <w:t>495</w:t>
      </w:r>
    </w:p>
    <w:p>
      <w:pPr>
        <w:spacing w:after="0" w:line="57" w:lineRule="exact"/>
        <w:rPr>
          <w:color w:val="auto"/>
          <w:sz w:val="20"/>
          <w:szCs w:val="20"/>
        </w:rPr>
      </w:pPr>
    </w:p>
    <w:p>
      <w:pPr>
        <w:spacing w:after="0" w:line="255" w:lineRule="exact"/>
        <w:ind w:left="780"/>
        <w:rPr>
          <w:color w:val="auto"/>
          <w:sz w:val="20"/>
          <w:szCs w:val="20"/>
        </w:rPr>
      </w:pPr>
      <w:r>
        <w:rPr>
          <w:rFonts w:ascii="宋体" w:hAnsi="宋体" w:eastAsia="宋体" w:cs="宋体"/>
          <w:color w:val="auto"/>
          <w:sz w:val="21"/>
          <w:szCs w:val="21"/>
        </w:rPr>
        <w:t>应交税费</w:t>
      </w:r>
      <w:r>
        <w:rPr>
          <w:rFonts w:ascii="Arial" w:hAnsi="Arial" w:eastAsia="Arial" w:cs="Arial"/>
          <w:color w:val="auto"/>
          <w:sz w:val="21"/>
          <w:szCs w:val="21"/>
        </w:rPr>
        <w:t>——</w:t>
      </w:r>
      <w:r>
        <w:rPr>
          <w:rFonts w:ascii="宋体" w:hAnsi="宋体" w:eastAsia="宋体" w:cs="宋体"/>
          <w:color w:val="auto"/>
          <w:sz w:val="21"/>
          <w:szCs w:val="21"/>
        </w:rPr>
        <w:t>应交增值税（进项税额）84.15</w:t>
      </w:r>
    </w:p>
    <w:p>
      <w:pPr>
        <w:spacing w:after="0" w:line="72" w:lineRule="exact"/>
        <w:rPr>
          <w:color w:val="auto"/>
          <w:sz w:val="20"/>
          <w:szCs w:val="20"/>
        </w:rPr>
      </w:pPr>
    </w:p>
    <w:p>
      <w:pPr>
        <w:tabs>
          <w:tab w:val="left" w:pos="2120"/>
        </w:tabs>
        <w:spacing w:after="0" w:line="240" w:lineRule="exact"/>
        <w:ind w:left="580"/>
        <w:rPr>
          <w:color w:val="auto"/>
          <w:sz w:val="20"/>
          <w:szCs w:val="20"/>
        </w:rPr>
      </w:pPr>
      <w:r>
        <w:rPr>
          <w:rFonts w:ascii="宋体" w:hAnsi="宋体" w:eastAsia="宋体" w:cs="宋体"/>
          <w:color w:val="auto"/>
          <w:sz w:val="21"/>
          <w:szCs w:val="21"/>
        </w:rPr>
        <w:t>贷：银行存款</w:t>
      </w:r>
      <w:r>
        <w:rPr>
          <w:color w:val="auto"/>
          <w:sz w:val="20"/>
          <w:szCs w:val="20"/>
        </w:rPr>
        <w:tab/>
      </w:r>
      <w:r>
        <w:rPr>
          <w:rFonts w:ascii="宋体" w:hAnsi="宋体" w:eastAsia="宋体" w:cs="宋体"/>
          <w:color w:val="auto"/>
          <w:sz w:val="21"/>
          <w:szCs w:val="21"/>
        </w:rPr>
        <w:t>579.15</w:t>
      </w:r>
    </w:p>
    <w:p>
      <w:pPr>
        <w:spacing w:after="0" w:line="72" w:lineRule="exact"/>
        <w:rPr>
          <w:color w:val="auto"/>
          <w:sz w:val="20"/>
          <w:szCs w:val="20"/>
        </w:rPr>
      </w:pPr>
    </w:p>
    <w:p>
      <w:pPr>
        <w:tabs>
          <w:tab w:val="left" w:pos="1920"/>
        </w:tabs>
        <w:spacing w:after="0" w:line="240" w:lineRule="exact"/>
        <w:ind w:left="360"/>
        <w:rPr>
          <w:color w:val="auto"/>
          <w:sz w:val="20"/>
          <w:szCs w:val="20"/>
        </w:rPr>
      </w:pPr>
      <w:r>
        <w:rPr>
          <w:rFonts w:ascii="宋体" w:hAnsi="宋体" w:eastAsia="宋体" w:cs="宋体"/>
          <w:color w:val="auto"/>
          <w:sz w:val="21"/>
          <w:szCs w:val="21"/>
        </w:rPr>
        <w:t>借：在建工程</w:t>
      </w:r>
      <w:r>
        <w:rPr>
          <w:color w:val="auto"/>
          <w:sz w:val="20"/>
          <w:szCs w:val="20"/>
        </w:rPr>
        <w:tab/>
      </w:r>
      <w:r>
        <w:rPr>
          <w:rFonts w:ascii="宋体" w:hAnsi="宋体" w:eastAsia="宋体" w:cs="宋体"/>
          <w:color w:val="auto"/>
          <w:sz w:val="21"/>
          <w:szCs w:val="21"/>
        </w:rPr>
        <w:t>5</w:t>
      </w:r>
    </w:p>
    <w:p>
      <w:pPr>
        <w:spacing w:after="0" w:line="72" w:lineRule="exact"/>
        <w:rPr>
          <w:color w:val="auto"/>
          <w:sz w:val="20"/>
          <w:szCs w:val="20"/>
        </w:rPr>
      </w:pPr>
    </w:p>
    <w:p>
      <w:pPr>
        <w:tabs>
          <w:tab w:val="left" w:pos="2440"/>
        </w:tabs>
        <w:spacing w:after="0" w:line="240" w:lineRule="exact"/>
        <w:ind w:left="580"/>
        <w:rPr>
          <w:color w:val="auto"/>
          <w:sz w:val="20"/>
          <w:szCs w:val="20"/>
        </w:rPr>
      </w:pPr>
      <w:r>
        <w:rPr>
          <w:rFonts w:ascii="宋体" w:hAnsi="宋体" w:eastAsia="宋体" w:cs="宋体"/>
          <w:color w:val="auto"/>
          <w:sz w:val="21"/>
          <w:szCs w:val="21"/>
        </w:rPr>
        <w:t>贷：应付职工薪酬</w:t>
      </w:r>
      <w:r>
        <w:rPr>
          <w:color w:val="auto"/>
          <w:sz w:val="20"/>
          <w:szCs w:val="20"/>
        </w:rPr>
        <w:tab/>
      </w:r>
      <w:r>
        <w:rPr>
          <w:rFonts w:ascii="宋体" w:hAnsi="宋体" w:eastAsia="宋体" w:cs="宋体"/>
          <w:color w:val="auto"/>
          <w:sz w:val="20"/>
          <w:szCs w:val="20"/>
        </w:rPr>
        <w:t>5</w:t>
      </w:r>
    </w:p>
    <w:p>
      <w:pPr>
        <w:spacing w:after="0" w:line="72" w:lineRule="exact"/>
        <w:rPr>
          <w:color w:val="auto"/>
          <w:sz w:val="20"/>
          <w:szCs w:val="20"/>
        </w:rPr>
      </w:pPr>
    </w:p>
    <w:p>
      <w:pPr>
        <w:tabs>
          <w:tab w:val="left" w:pos="1820"/>
        </w:tabs>
        <w:spacing w:after="0" w:line="240" w:lineRule="exact"/>
        <w:ind w:left="360"/>
        <w:rPr>
          <w:color w:val="auto"/>
          <w:sz w:val="20"/>
          <w:szCs w:val="20"/>
        </w:rPr>
      </w:pPr>
      <w:r>
        <w:rPr>
          <w:rFonts w:ascii="宋体" w:hAnsi="宋体" w:eastAsia="宋体" w:cs="宋体"/>
          <w:color w:val="auto"/>
          <w:sz w:val="21"/>
          <w:szCs w:val="21"/>
        </w:rPr>
        <w:t>借：固定资产</w:t>
      </w:r>
      <w:r>
        <w:rPr>
          <w:color w:val="auto"/>
          <w:sz w:val="20"/>
          <w:szCs w:val="20"/>
        </w:rPr>
        <w:tab/>
      </w:r>
      <w:r>
        <w:rPr>
          <w:rFonts w:ascii="宋体" w:hAnsi="宋体" w:eastAsia="宋体" w:cs="宋体"/>
          <w:color w:val="auto"/>
          <w:sz w:val="20"/>
          <w:szCs w:val="20"/>
        </w:rPr>
        <w:t>500</w:t>
      </w:r>
    </w:p>
    <w:p>
      <w:pPr>
        <w:spacing w:after="0" w:line="72" w:lineRule="exact"/>
        <w:rPr>
          <w:color w:val="auto"/>
          <w:sz w:val="20"/>
          <w:szCs w:val="20"/>
        </w:rPr>
      </w:pPr>
    </w:p>
    <w:p>
      <w:pPr>
        <w:tabs>
          <w:tab w:val="left" w:pos="2120"/>
        </w:tabs>
        <w:spacing w:after="0" w:line="240" w:lineRule="exact"/>
        <w:ind w:left="580"/>
        <w:rPr>
          <w:color w:val="auto"/>
          <w:sz w:val="20"/>
          <w:szCs w:val="20"/>
        </w:rPr>
      </w:pPr>
      <w:r>
        <w:rPr>
          <w:rFonts w:ascii="宋体" w:hAnsi="宋体" w:eastAsia="宋体" w:cs="宋体"/>
          <w:color w:val="auto"/>
          <w:sz w:val="21"/>
          <w:szCs w:val="21"/>
        </w:rPr>
        <w:t>贷：在建工程</w:t>
      </w:r>
      <w:r>
        <w:rPr>
          <w:color w:val="auto"/>
          <w:sz w:val="20"/>
          <w:szCs w:val="20"/>
        </w:rPr>
        <w:tab/>
      </w:r>
      <w:r>
        <w:rPr>
          <w:rFonts w:ascii="宋体" w:hAnsi="宋体" w:eastAsia="宋体" w:cs="宋体"/>
          <w:color w:val="auto"/>
          <w:sz w:val="21"/>
          <w:szCs w:val="21"/>
        </w:rPr>
        <w:t>500</w:t>
      </w:r>
    </w:p>
    <w:p>
      <w:pPr>
        <w:spacing w:after="0" w:line="104" w:lineRule="exact"/>
        <w:rPr>
          <w:color w:val="auto"/>
          <w:sz w:val="20"/>
          <w:szCs w:val="20"/>
        </w:rPr>
      </w:pPr>
    </w:p>
    <w:p>
      <w:pPr>
        <w:spacing w:after="0" w:line="260" w:lineRule="exact"/>
        <w:ind w:left="360" w:right="346"/>
        <w:jc w:val="both"/>
        <w:rPr>
          <w:color w:val="auto"/>
          <w:sz w:val="20"/>
          <w:szCs w:val="20"/>
        </w:rPr>
      </w:pPr>
      <w:r>
        <w:rPr>
          <w:rFonts w:ascii="宋体" w:hAnsi="宋体" w:eastAsia="宋体" w:cs="宋体"/>
          <w:color w:val="auto"/>
          <w:sz w:val="21"/>
          <w:szCs w:val="21"/>
        </w:rPr>
        <w:t>（2）2013</w:t>
      </w:r>
      <w:r>
        <w:rPr>
          <w:rFonts w:ascii="Arial" w:hAnsi="Arial" w:eastAsia="Arial" w:cs="Arial"/>
          <w:color w:val="auto"/>
          <w:sz w:val="21"/>
          <w:szCs w:val="21"/>
        </w:rPr>
        <w:t xml:space="preserve"> </w:t>
      </w:r>
      <w:r>
        <w:rPr>
          <w:rFonts w:ascii="宋体" w:hAnsi="宋体" w:eastAsia="宋体" w:cs="宋体"/>
          <w:color w:val="auto"/>
          <w:sz w:val="21"/>
          <w:szCs w:val="21"/>
        </w:rPr>
        <w:t>年该设备应计提的折旧额=500</w:t>
      </w:r>
      <w:r>
        <w:rPr>
          <w:rFonts w:ascii="Arial" w:hAnsi="Arial" w:eastAsia="Arial" w:cs="Arial"/>
          <w:color w:val="auto"/>
          <w:sz w:val="21"/>
          <w:szCs w:val="21"/>
        </w:rPr>
        <w:t>×</w:t>
      </w:r>
      <w:r>
        <w:rPr>
          <w:rFonts w:ascii="宋体" w:hAnsi="宋体" w:eastAsia="宋体" w:cs="宋体"/>
          <w:color w:val="auto"/>
          <w:sz w:val="21"/>
          <w:szCs w:val="21"/>
        </w:rPr>
        <w:t>2/10=100（万元）；2014</w:t>
      </w:r>
      <w:r>
        <w:rPr>
          <w:rFonts w:ascii="Arial" w:hAnsi="Arial" w:eastAsia="Arial" w:cs="Arial"/>
          <w:color w:val="auto"/>
          <w:sz w:val="21"/>
          <w:szCs w:val="21"/>
        </w:rPr>
        <w:t xml:space="preserve"> </w:t>
      </w:r>
      <w:r>
        <w:rPr>
          <w:rFonts w:ascii="宋体" w:hAnsi="宋体" w:eastAsia="宋体" w:cs="宋体"/>
          <w:color w:val="auto"/>
          <w:sz w:val="21"/>
          <w:szCs w:val="21"/>
        </w:rPr>
        <w:t>年该设备应计提的折旧=（500-100）</w:t>
      </w:r>
      <w:r>
        <w:rPr>
          <w:rFonts w:ascii="Arial" w:hAnsi="Arial" w:eastAsia="Arial" w:cs="Arial"/>
          <w:color w:val="auto"/>
          <w:sz w:val="21"/>
          <w:szCs w:val="21"/>
        </w:rPr>
        <w:t>×</w:t>
      </w:r>
      <w:r>
        <w:rPr>
          <w:rFonts w:ascii="宋体" w:hAnsi="宋体" w:eastAsia="宋体" w:cs="宋体"/>
          <w:color w:val="auto"/>
          <w:sz w:val="21"/>
          <w:szCs w:val="21"/>
        </w:rPr>
        <w:t>2/10=80（万元）。</w:t>
      </w:r>
    </w:p>
    <w:p>
      <w:pPr>
        <w:spacing w:after="0" w:line="105" w:lineRule="exact"/>
        <w:rPr>
          <w:color w:val="auto"/>
          <w:sz w:val="20"/>
          <w:szCs w:val="20"/>
        </w:rPr>
      </w:pPr>
    </w:p>
    <w:p>
      <w:pPr>
        <w:spacing w:after="0" w:line="278" w:lineRule="exact"/>
        <w:ind w:left="360" w:right="346"/>
        <w:jc w:val="both"/>
        <w:rPr>
          <w:color w:val="auto"/>
          <w:sz w:val="20"/>
          <w:szCs w:val="20"/>
        </w:rPr>
      </w:pPr>
      <w:r>
        <w:rPr>
          <w:rFonts w:ascii="宋体" w:hAnsi="宋体" w:eastAsia="宋体" w:cs="宋体"/>
          <w:color w:val="auto"/>
          <w:sz w:val="21"/>
          <w:szCs w:val="21"/>
        </w:rPr>
        <w:t>（3）2014 年末设备的账面价值=500-100-80=320（万元），计税基础=500-48-48=404（万元），因此账面价值小于计税基础，产生可抵扣暂时性差异=404-320=84（万元），形成延递所得税资产余额=84</w:t>
      </w:r>
      <w:r>
        <w:rPr>
          <w:rFonts w:ascii="Arial" w:hAnsi="Arial" w:eastAsia="Arial" w:cs="Arial"/>
          <w:color w:val="auto"/>
          <w:sz w:val="21"/>
          <w:szCs w:val="21"/>
        </w:rPr>
        <w:t>×</w:t>
      </w:r>
      <w:r>
        <w:rPr>
          <w:rFonts w:ascii="宋体" w:hAnsi="宋体" w:eastAsia="宋体" w:cs="宋体"/>
          <w:color w:val="auto"/>
          <w:sz w:val="21"/>
          <w:szCs w:val="21"/>
        </w:rPr>
        <w:t>25%=21（万元）。</w:t>
      </w:r>
    </w:p>
    <w:p>
      <w:pPr>
        <w:spacing w:after="0" w:line="105" w:lineRule="exact"/>
        <w:rPr>
          <w:color w:val="auto"/>
          <w:sz w:val="20"/>
          <w:szCs w:val="20"/>
        </w:rPr>
      </w:pPr>
    </w:p>
    <w:p>
      <w:pPr>
        <w:spacing w:after="0" w:line="277" w:lineRule="exact"/>
        <w:ind w:left="360" w:right="346"/>
        <w:rPr>
          <w:color w:val="auto"/>
          <w:sz w:val="20"/>
          <w:szCs w:val="20"/>
        </w:rPr>
      </w:pPr>
      <w:r>
        <w:rPr>
          <w:rFonts w:ascii="宋体" w:hAnsi="宋体" w:eastAsia="宋体" w:cs="宋体"/>
          <w:color w:val="auto"/>
          <w:sz w:val="21"/>
          <w:szCs w:val="21"/>
        </w:rPr>
        <w:t>（4）2015</w:t>
      </w:r>
      <w:r>
        <w:rPr>
          <w:rFonts w:ascii="Arial" w:hAnsi="Arial" w:eastAsia="Arial" w:cs="Arial"/>
          <w:color w:val="auto"/>
          <w:sz w:val="21"/>
          <w:szCs w:val="21"/>
        </w:rPr>
        <w:t xml:space="preserve"> </w:t>
      </w:r>
      <w:r>
        <w:rPr>
          <w:rFonts w:ascii="宋体" w:hAnsi="宋体" w:eastAsia="宋体" w:cs="宋体"/>
          <w:color w:val="auto"/>
          <w:sz w:val="21"/>
          <w:szCs w:val="21"/>
        </w:rPr>
        <w:t>年</w:t>
      </w:r>
      <w:r>
        <w:rPr>
          <w:rFonts w:ascii="Arial" w:hAnsi="Arial" w:eastAsia="Arial" w:cs="Arial"/>
          <w:color w:val="auto"/>
          <w:sz w:val="21"/>
          <w:szCs w:val="21"/>
        </w:rPr>
        <w:t xml:space="preserve"> </w:t>
      </w:r>
      <w:r>
        <w:rPr>
          <w:rFonts w:ascii="宋体" w:hAnsi="宋体" w:eastAsia="宋体" w:cs="宋体"/>
          <w:color w:val="auto"/>
          <w:sz w:val="21"/>
          <w:szCs w:val="21"/>
        </w:rPr>
        <w:t>12</w:t>
      </w:r>
      <w:r>
        <w:rPr>
          <w:rFonts w:ascii="Arial" w:hAnsi="Arial" w:eastAsia="Arial" w:cs="Arial"/>
          <w:color w:val="auto"/>
          <w:sz w:val="21"/>
          <w:szCs w:val="21"/>
        </w:rPr>
        <w:t xml:space="preserve"> </w:t>
      </w:r>
      <w:r>
        <w:rPr>
          <w:rFonts w:ascii="宋体" w:hAnsi="宋体" w:eastAsia="宋体" w:cs="宋体"/>
          <w:color w:val="auto"/>
          <w:sz w:val="21"/>
          <w:szCs w:val="21"/>
        </w:rPr>
        <w:t>月</w:t>
      </w:r>
      <w:r>
        <w:rPr>
          <w:rFonts w:ascii="Arial" w:hAnsi="Arial" w:eastAsia="Arial" w:cs="Arial"/>
          <w:color w:val="auto"/>
          <w:sz w:val="21"/>
          <w:szCs w:val="21"/>
        </w:rPr>
        <w:t xml:space="preserve"> </w:t>
      </w:r>
      <w:r>
        <w:rPr>
          <w:rFonts w:ascii="宋体" w:hAnsi="宋体" w:eastAsia="宋体" w:cs="宋体"/>
          <w:color w:val="auto"/>
          <w:sz w:val="21"/>
          <w:szCs w:val="21"/>
        </w:rPr>
        <w:t>31</w:t>
      </w:r>
      <w:r>
        <w:rPr>
          <w:rFonts w:ascii="Arial" w:hAnsi="Arial" w:eastAsia="Arial" w:cs="Arial"/>
          <w:color w:val="auto"/>
          <w:sz w:val="21"/>
          <w:szCs w:val="21"/>
        </w:rPr>
        <w:t xml:space="preserve"> </w:t>
      </w:r>
      <w:r>
        <w:rPr>
          <w:rFonts w:ascii="宋体" w:hAnsi="宋体" w:eastAsia="宋体" w:cs="宋体"/>
          <w:color w:val="auto"/>
          <w:sz w:val="21"/>
          <w:szCs w:val="21"/>
        </w:rPr>
        <w:t>日，甲公司该设备的账面价值=500-100-80-（500-100-80）</w:t>
      </w:r>
      <w:r>
        <w:rPr>
          <w:rFonts w:ascii="Arial" w:hAnsi="Arial" w:eastAsia="Arial" w:cs="Arial"/>
          <w:color w:val="auto"/>
          <w:sz w:val="21"/>
          <w:szCs w:val="21"/>
        </w:rPr>
        <w:t>×</w:t>
      </w:r>
      <w:r>
        <w:rPr>
          <w:rFonts w:ascii="宋体" w:hAnsi="宋体" w:eastAsia="宋体" w:cs="宋体"/>
          <w:color w:val="auto"/>
          <w:sz w:val="21"/>
          <w:szCs w:val="21"/>
        </w:rPr>
        <w:t>2/10=256（万元），可收回金额为 250 万元，应计提减值准备=256-250=6（万元）。借：资产减值损失 6</w:t>
      </w:r>
    </w:p>
    <w:p>
      <w:pPr>
        <w:spacing w:after="0" w:line="74" w:lineRule="exact"/>
        <w:rPr>
          <w:color w:val="auto"/>
          <w:sz w:val="20"/>
          <w:szCs w:val="20"/>
        </w:rPr>
      </w:pPr>
    </w:p>
    <w:p>
      <w:pPr>
        <w:spacing w:after="0" w:line="240" w:lineRule="exact"/>
        <w:ind w:left="580"/>
        <w:rPr>
          <w:color w:val="auto"/>
          <w:sz w:val="20"/>
          <w:szCs w:val="20"/>
        </w:rPr>
      </w:pPr>
      <w:r>
        <w:rPr>
          <w:rFonts w:ascii="宋体" w:hAnsi="宋体" w:eastAsia="宋体" w:cs="宋体"/>
          <w:color w:val="auto"/>
          <w:sz w:val="21"/>
          <w:szCs w:val="21"/>
        </w:rPr>
        <w:t>贷：固定资产减值准备 6</w:t>
      </w:r>
    </w:p>
    <w:p>
      <w:pPr>
        <w:spacing w:after="0" w:line="57" w:lineRule="exact"/>
        <w:rPr>
          <w:color w:val="auto"/>
          <w:sz w:val="20"/>
          <w:szCs w:val="20"/>
        </w:rPr>
      </w:pPr>
    </w:p>
    <w:p>
      <w:pPr>
        <w:spacing w:after="0" w:line="255" w:lineRule="exact"/>
        <w:ind w:left="360"/>
        <w:rPr>
          <w:color w:val="auto"/>
          <w:sz w:val="20"/>
          <w:szCs w:val="20"/>
        </w:rPr>
      </w:pPr>
      <w:r>
        <w:rPr>
          <w:rFonts w:ascii="宋体" w:hAnsi="宋体" w:eastAsia="宋体" w:cs="宋体"/>
          <w:color w:val="auto"/>
          <w:sz w:val="21"/>
          <w:szCs w:val="21"/>
        </w:rPr>
        <w:t>（5）2016</w:t>
      </w:r>
      <w:r>
        <w:rPr>
          <w:rFonts w:ascii="Arial" w:hAnsi="Arial" w:eastAsia="Arial" w:cs="Arial"/>
          <w:color w:val="auto"/>
          <w:sz w:val="21"/>
          <w:szCs w:val="21"/>
        </w:rPr>
        <w:t xml:space="preserve"> </w:t>
      </w:r>
      <w:r>
        <w:rPr>
          <w:rFonts w:ascii="宋体" w:hAnsi="宋体" w:eastAsia="宋体" w:cs="宋体"/>
          <w:color w:val="auto"/>
          <w:sz w:val="21"/>
          <w:szCs w:val="21"/>
        </w:rPr>
        <w:t>年该设备计提的折旧额=250</w:t>
      </w:r>
      <w:r>
        <w:rPr>
          <w:rFonts w:ascii="Arial" w:hAnsi="Arial" w:eastAsia="Arial" w:cs="Arial"/>
          <w:color w:val="auto"/>
          <w:sz w:val="21"/>
          <w:szCs w:val="21"/>
        </w:rPr>
        <w:t>×</w:t>
      </w:r>
      <w:r>
        <w:rPr>
          <w:rFonts w:ascii="宋体" w:hAnsi="宋体" w:eastAsia="宋体" w:cs="宋体"/>
          <w:color w:val="auto"/>
          <w:sz w:val="21"/>
          <w:szCs w:val="21"/>
        </w:rPr>
        <w:t>2/5=100（万元）。</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（6）会计分录如下：</w:t>
      </w:r>
    </w:p>
    <w:p>
      <w:pPr>
        <w:spacing w:after="0" w:line="72" w:lineRule="exact"/>
        <w:rPr>
          <w:color w:val="auto"/>
          <w:sz w:val="20"/>
          <w:szCs w:val="20"/>
        </w:rPr>
      </w:pPr>
    </w:p>
    <w:p>
      <w:pPr>
        <w:tabs>
          <w:tab w:val="left" w:pos="2340"/>
        </w:tabs>
        <w:spacing w:after="0" w:line="240" w:lineRule="exact"/>
        <w:ind w:left="360"/>
        <w:rPr>
          <w:color w:val="auto"/>
          <w:sz w:val="20"/>
          <w:szCs w:val="20"/>
        </w:rPr>
      </w:pPr>
      <w:r>
        <w:rPr>
          <w:rFonts w:ascii="宋体" w:hAnsi="宋体" w:eastAsia="宋体" w:cs="宋体"/>
          <w:color w:val="auto"/>
          <w:sz w:val="21"/>
          <w:szCs w:val="21"/>
        </w:rPr>
        <w:t>借：固定资产清理</w:t>
      </w:r>
      <w:r>
        <w:rPr>
          <w:color w:val="auto"/>
          <w:sz w:val="20"/>
          <w:szCs w:val="20"/>
        </w:rPr>
        <w:tab/>
      </w:r>
      <w:r>
        <w:rPr>
          <w:rFonts w:ascii="宋体" w:hAnsi="宋体" w:eastAsia="宋体" w:cs="宋体"/>
          <w:color w:val="auto"/>
          <w:sz w:val="21"/>
          <w:szCs w:val="21"/>
        </w:rPr>
        <w:t>150</w:t>
      </w:r>
    </w:p>
    <w:p>
      <w:pPr>
        <w:spacing w:after="0" w:line="7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累计折旧 344</w:t>
      </w:r>
    </w:p>
    <w:p>
      <w:pPr>
        <w:spacing w:after="0" w:line="73"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固定资产减值准备 6</w:t>
      </w:r>
    </w:p>
    <w:p>
      <w:pPr>
        <w:spacing w:after="0" w:line="72" w:lineRule="exact"/>
        <w:rPr>
          <w:color w:val="auto"/>
          <w:sz w:val="20"/>
          <w:szCs w:val="20"/>
        </w:rPr>
      </w:pPr>
    </w:p>
    <w:p>
      <w:pPr>
        <w:tabs>
          <w:tab w:val="left" w:pos="2020"/>
        </w:tabs>
        <w:spacing w:after="0" w:line="240" w:lineRule="exact"/>
        <w:ind w:left="580"/>
        <w:rPr>
          <w:color w:val="auto"/>
          <w:sz w:val="20"/>
          <w:szCs w:val="20"/>
        </w:rPr>
      </w:pPr>
      <w:r>
        <w:rPr>
          <w:rFonts w:ascii="宋体" w:hAnsi="宋体" w:eastAsia="宋体" w:cs="宋体"/>
          <w:color w:val="auto"/>
          <w:sz w:val="21"/>
          <w:szCs w:val="21"/>
        </w:rPr>
        <w:t>贷：固定资产</w:t>
      </w:r>
      <w:r>
        <w:rPr>
          <w:color w:val="auto"/>
          <w:sz w:val="20"/>
          <w:szCs w:val="20"/>
        </w:rPr>
        <w:tab/>
      </w:r>
      <w:r>
        <w:rPr>
          <w:rFonts w:ascii="宋体" w:hAnsi="宋体" w:eastAsia="宋体" w:cs="宋体"/>
          <w:color w:val="auto"/>
          <w:sz w:val="21"/>
          <w:szCs w:val="21"/>
        </w:rPr>
        <w:t>500</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借：固定资产清理 1</w:t>
      </w:r>
    </w:p>
    <w:p>
      <w:pPr>
        <w:spacing w:after="0" w:line="72" w:lineRule="exact"/>
        <w:rPr>
          <w:color w:val="auto"/>
          <w:sz w:val="20"/>
          <w:szCs w:val="20"/>
        </w:rPr>
      </w:pPr>
    </w:p>
    <w:p>
      <w:pPr>
        <w:tabs>
          <w:tab w:val="left" w:pos="6620"/>
        </w:tabs>
        <w:spacing w:after="0" w:line="240" w:lineRule="exact"/>
        <w:ind w:right="6886"/>
        <w:jc w:val="right"/>
        <w:rPr>
          <w:color w:val="auto"/>
          <w:sz w:val="20"/>
          <w:szCs w:val="20"/>
        </w:rPr>
      </w:pPr>
      <w:r>
        <w:rPr>
          <w:rFonts w:ascii="宋体" w:hAnsi="宋体" w:eastAsia="宋体" w:cs="宋体"/>
          <w:color w:val="auto"/>
          <w:sz w:val="21"/>
          <w:szCs w:val="21"/>
        </w:rPr>
        <w:t>贷：银行存款</w:t>
      </w:r>
      <w:r>
        <w:rPr>
          <w:color w:val="auto"/>
          <w:sz w:val="20"/>
          <w:szCs w:val="20"/>
        </w:rPr>
        <w:tab/>
      </w:r>
      <w:r>
        <w:rPr>
          <w:rFonts w:ascii="宋体" w:hAnsi="宋体" w:eastAsia="宋体" w:cs="宋体"/>
          <w:color w:val="auto"/>
          <w:sz w:val="20"/>
          <w:szCs w:val="20"/>
        </w:rPr>
        <w:t>1</w:t>
      </w:r>
    </w:p>
    <w:p>
      <w:pPr>
        <w:spacing w:after="0" w:line="72" w:lineRule="exact"/>
        <w:rPr>
          <w:color w:val="auto"/>
          <w:sz w:val="20"/>
          <w:szCs w:val="20"/>
        </w:rPr>
      </w:pPr>
    </w:p>
    <w:p>
      <w:pPr>
        <w:tabs>
          <w:tab w:val="left" w:pos="6820"/>
        </w:tabs>
        <w:spacing w:after="0" w:line="240" w:lineRule="exact"/>
        <w:ind w:right="6886"/>
        <w:jc w:val="right"/>
        <w:rPr>
          <w:color w:val="auto"/>
          <w:sz w:val="20"/>
          <w:szCs w:val="20"/>
        </w:rPr>
      </w:pPr>
      <w:r>
        <w:rPr>
          <w:rFonts w:ascii="宋体" w:hAnsi="宋体" w:eastAsia="宋体" w:cs="宋体"/>
          <w:color w:val="auto"/>
          <w:sz w:val="21"/>
          <w:szCs w:val="21"/>
        </w:rPr>
        <w:t>借：银行存款</w:t>
      </w:r>
      <w:r>
        <w:rPr>
          <w:color w:val="auto"/>
          <w:sz w:val="20"/>
          <w:szCs w:val="20"/>
        </w:rPr>
        <w:tab/>
      </w:r>
      <w:r>
        <w:rPr>
          <w:rFonts w:ascii="宋体" w:hAnsi="宋体" w:eastAsia="宋体" w:cs="宋体"/>
          <w:color w:val="auto"/>
          <w:sz w:val="20"/>
          <w:szCs w:val="20"/>
        </w:rPr>
        <w:t>117</w:t>
      </w:r>
    </w:p>
    <w:p>
      <w:pPr>
        <w:spacing w:after="0" w:line="72" w:lineRule="exact"/>
        <w:rPr>
          <w:color w:val="auto"/>
          <w:sz w:val="20"/>
          <w:szCs w:val="20"/>
        </w:rPr>
      </w:pPr>
    </w:p>
    <w:p>
      <w:pPr>
        <w:tabs>
          <w:tab w:val="left" w:pos="6620"/>
        </w:tabs>
        <w:spacing w:after="0" w:line="240" w:lineRule="exact"/>
        <w:ind w:right="6766"/>
        <w:jc w:val="right"/>
        <w:rPr>
          <w:color w:val="auto"/>
          <w:sz w:val="20"/>
          <w:szCs w:val="20"/>
        </w:rPr>
      </w:pPr>
      <w:r>
        <w:rPr>
          <w:rFonts w:ascii="宋体" w:hAnsi="宋体" w:eastAsia="宋体" w:cs="宋体"/>
          <w:color w:val="auto"/>
          <w:sz w:val="21"/>
          <w:szCs w:val="21"/>
        </w:rPr>
        <w:t>营业外支出</w:t>
      </w:r>
      <w:r>
        <w:rPr>
          <w:color w:val="auto"/>
          <w:sz w:val="20"/>
          <w:szCs w:val="20"/>
        </w:rPr>
        <w:tab/>
      </w:r>
      <w:r>
        <w:rPr>
          <w:rFonts w:ascii="宋体" w:hAnsi="宋体" w:eastAsia="宋体" w:cs="宋体"/>
          <w:color w:val="auto"/>
          <w:sz w:val="21"/>
          <w:szCs w:val="21"/>
        </w:rPr>
        <w:t>51</w:t>
      </w:r>
    </w:p>
    <w:p>
      <w:pPr>
        <w:spacing w:after="0" w:line="72" w:lineRule="exact"/>
        <w:rPr>
          <w:color w:val="auto"/>
          <w:sz w:val="20"/>
          <w:szCs w:val="20"/>
        </w:rPr>
      </w:pPr>
    </w:p>
    <w:p>
      <w:pPr>
        <w:tabs>
          <w:tab w:val="left" w:pos="2440"/>
        </w:tabs>
        <w:spacing w:after="0" w:line="240" w:lineRule="exact"/>
        <w:ind w:left="580"/>
        <w:rPr>
          <w:color w:val="auto"/>
          <w:sz w:val="20"/>
          <w:szCs w:val="20"/>
        </w:rPr>
      </w:pPr>
      <w:r>
        <w:rPr>
          <w:rFonts w:ascii="宋体" w:hAnsi="宋体" w:eastAsia="宋体" w:cs="宋体"/>
          <w:color w:val="auto"/>
          <w:sz w:val="21"/>
          <w:szCs w:val="21"/>
        </w:rPr>
        <w:t>贷：固定资产清理</w:t>
      </w:r>
      <w:r>
        <w:rPr>
          <w:color w:val="auto"/>
          <w:sz w:val="20"/>
          <w:szCs w:val="20"/>
        </w:rPr>
        <w:tab/>
      </w:r>
      <w:r>
        <w:rPr>
          <w:rFonts w:ascii="宋体" w:hAnsi="宋体" w:eastAsia="宋体" w:cs="宋体"/>
          <w:color w:val="auto"/>
          <w:sz w:val="21"/>
          <w:szCs w:val="21"/>
        </w:rPr>
        <w:t>151</w:t>
      </w:r>
    </w:p>
    <w:p>
      <w:pPr>
        <w:sectPr>
          <w:pgSz w:w="11900" w:h="16838"/>
          <w:pgMar w:top="1440" w:right="1440" w:bottom="1155" w:left="1440" w:header="0" w:footer="0" w:gutter="0"/>
          <w:cols w:equalWidth="0" w:num="1">
            <w:col w:w="9026"/>
          </w:cols>
        </w:sectPr>
      </w:pPr>
    </w:p>
    <w:p>
      <w:pPr>
        <w:spacing w:after="0" w:line="6" w:lineRule="exact"/>
        <w:rPr>
          <w:color w:val="auto"/>
          <w:sz w:val="20"/>
          <w:szCs w:val="20"/>
        </w:rPr>
      </w:pPr>
      <w:r>
        <w:rPr>
          <w:color w:val="auto"/>
          <w:sz w:val="20"/>
          <w:szCs w:val="20"/>
        </w:rPr>
        <w:drawing>
          <wp:anchor distT="0" distB="0" distL="114300" distR="114300" simplePos="0" relativeHeight="251660288"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55" w:lineRule="exact"/>
        <w:ind w:left="1000"/>
        <w:rPr>
          <w:color w:val="auto"/>
          <w:sz w:val="20"/>
          <w:szCs w:val="20"/>
        </w:rPr>
      </w:pPr>
      <w:r>
        <w:rPr>
          <w:rFonts w:ascii="宋体" w:hAnsi="宋体" w:eastAsia="宋体" w:cs="宋体"/>
          <w:color w:val="auto"/>
          <w:sz w:val="21"/>
          <w:szCs w:val="21"/>
        </w:rPr>
        <w:t>应交税费</w:t>
      </w:r>
      <w:r>
        <w:rPr>
          <w:rFonts w:ascii="Arial" w:hAnsi="Arial" w:eastAsia="Arial" w:cs="Arial"/>
          <w:color w:val="auto"/>
          <w:sz w:val="21"/>
          <w:szCs w:val="21"/>
        </w:rPr>
        <w:t>——</w:t>
      </w:r>
      <w:r>
        <w:rPr>
          <w:rFonts w:ascii="宋体" w:hAnsi="宋体" w:eastAsia="宋体" w:cs="宋体"/>
          <w:color w:val="auto"/>
          <w:sz w:val="21"/>
          <w:szCs w:val="21"/>
        </w:rPr>
        <w:t>应交增值税（销项税额）17</w:t>
      </w:r>
    </w:p>
    <w:p>
      <w:pPr>
        <w:spacing w:after="0" w:line="200" w:lineRule="exact"/>
        <w:rPr>
          <w:color w:val="auto"/>
          <w:sz w:val="20"/>
          <w:szCs w:val="20"/>
        </w:rPr>
      </w:pPr>
    </w:p>
    <w:p>
      <w:pPr>
        <w:spacing w:after="0" w:line="217" w:lineRule="exact"/>
        <w:rPr>
          <w:color w:val="auto"/>
          <w:sz w:val="20"/>
          <w:szCs w:val="20"/>
        </w:rPr>
      </w:pPr>
    </w:p>
    <w:p>
      <w:pPr>
        <w:spacing w:after="0" w:line="277" w:lineRule="exact"/>
        <w:ind w:left="360" w:right="346"/>
        <w:jc w:val="both"/>
        <w:rPr>
          <w:color w:val="auto"/>
          <w:sz w:val="20"/>
          <w:szCs w:val="20"/>
        </w:rPr>
      </w:pPr>
      <w:r>
        <w:rPr>
          <w:rFonts w:ascii="宋体" w:hAnsi="宋体" w:eastAsia="宋体" w:cs="宋体"/>
          <w:color w:val="auto"/>
          <w:sz w:val="21"/>
          <w:szCs w:val="21"/>
        </w:rPr>
        <w:t>2.2016 年，甲公司以定向增发股票方式取得了甲公司的控制权，但不够成反向购买。本次投资前，甲公司不持有乙公司的股份，且与乙公司不存在关联方关系。甲、乙公司的会计政策和会计期间相一致。相关资料如下：</w:t>
      </w:r>
    </w:p>
    <w:p>
      <w:pPr>
        <w:spacing w:after="0" w:line="20" w:lineRule="exact"/>
        <w:rPr>
          <w:color w:val="auto"/>
          <w:sz w:val="20"/>
          <w:szCs w:val="20"/>
        </w:rPr>
      </w:pPr>
    </w:p>
    <w:p>
      <w:pPr>
        <w:spacing w:after="0" w:line="87" w:lineRule="exact"/>
        <w:rPr>
          <w:color w:val="auto"/>
          <w:sz w:val="20"/>
          <w:szCs w:val="20"/>
        </w:rPr>
      </w:pPr>
    </w:p>
    <w:p>
      <w:pPr>
        <w:spacing w:after="0" w:line="295" w:lineRule="exact"/>
        <w:ind w:left="360" w:right="266"/>
        <w:jc w:val="both"/>
        <w:rPr>
          <w:color w:val="auto"/>
          <w:sz w:val="20"/>
          <w:szCs w:val="20"/>
        </w:rPr>
      </w:pPr>
      <w:r>
        <w:rPr>
          <w:rFonts w:ascii="宋体" w:hAnsi="宋体" w:eastAsia="宋体" w:cs="宋体"/>
          <w:color w:val="auto"/>
          <w:sz w:val="21"/>
          <w:szCs w:val="21"/>
        </w:rPr>
        <w:t>资料一：1 月 1 日，甲公司定向增发每股面值为 1 元、公允价值为 12 元的普通股股票 1500 万股，取得乙公司 80%有表决权的股份，能够对乙公司实施控制，相关手续已于当日办妥。资料二：1 月 1 日，乙公司可辨认净资产的账面价值为 18000 万元，其中，股本 5000 万元，资本公积 3000 万元，盈余公积 1000 万元，未分配利润 9000 万元。除销售中心业务大楼的公允价值高于账面价值 2000 万元外，其余各项可辨认资产、负债的公允价值与账面价值均相同。</w:t>
      </w:r>
    </w:p>
    <w:p>
      <w:pPr>
        <w:spacing w:after="0" w:line="105" w:lineRule="exact"/>
        <w:rPr>
          <w:color w:val="auto"/>
          <w:sz w:val="20"/>
          <w:szCs w:val="20"/>
        </w:rPr>
      </w:pPr>
    </w:p>
    <w:p>
      <w:pPr>
        <w:spacing w:after="0" w:line="260" w:lineRule="exact"/>
        <w:ind w:left="360" w:right="246"/>
        <w:jc w:val="both"/>
        <w:rPr>
          <w:color w:val="auto"/>
          <w:sz w:val="20"/>
          <w:szCs w:val="20"/>
        </w:rPr>
      </w:pPr>
      <w:r>
        <w:rPr>
          <w:rFonts w:ascii="宋体" w:hAnsi="宋体" w:eastAsia="宋体" w:cs="宋体"/>
          <w:color w:val="auto"/>
          <w:sz w:val="21"/>
          <w:szCs w:val="21"/>
        </w:rPr>
        <w:t>资料三：1 月 1 日，甲、乙公司均预计销售中心业务大楼尚可使用 10 年，预计净残值为 0，采用年限平均法计提折旧。</w:t>
      </w:r>
    </w:p>
    <w:p>
      <w:pPr>
        <w:spacing w:after="0" w:line="106" w:lineRule="exact"/>
        <w:rPr>
          <w:color w:val="auto"/>
          <w:sz w:val="20"/>
          <w:szCs w:val="20"/>
        </w:rPr>
      </w:pPr>
    </w:p>
    <w:p>
      <w:pPr>
        <w:spacing w:after="0" w:line="260" w:lineRule="exact"/>
        <w:ind w:left="360" w:right="346"/>
        <w:rPr>
          <w:color w:val="auto"/>
          <w:sz w:val="20"/>
          <w:szCs w:val="20"/>
        </w:rPr>
      </w:pPr>
      <w:r>
        <w:rPr>
          <w:rFonts w:ascii="宋体" w:hAnsi="宋体" w:eastAsia="宋体" w:cs="宋体"/>
          <w:color w:val="auto"/>
          <w:sz w:val="21"/>
          <w:szCs w:val="21"/>
        </w:rPr>
        <w:t>资料四：5 月 1 日，甲公司以赊销方式向乙公司销售一批成本为 600 万元的产品，销售价格为 800 万元。至当年年末，乙公司已将该批产品的 60%出售给非关联方。</w:t>
      </w:r>
    </w:p>
    <w:p>
      <w:pPr>
        <w:spacing w:after="0" w:line="84" w:lineRule="exact"/>
        <w:rPr>
          <w:color w:val="auto"/>
          <w:sz w:val="20"/>
          <w:szCs w:val="20"/>
        </w:rPr>
      </w:pPr>
    </w:p>
    <w:p>
      <w:pPr>
        <w:spacing w:after="0" w:line="229" w:lineRule="exact"/>
        <w:ind w:right="-13"/>
        <w:jc w:val="center"/>
        <w:rPr>
          <w:color w:val="auto"/>
          <w:sz w:val="20"/>
          <w:szCs w:val="20"/>
        </w:rPr>
      </w:pPr>
      <w:r>
        <w:rPr>
          <w:rFonts w:ascii="宋体" w:hAnsi="宋体" w:eastAsia="宋体" w:cs="宋体"/>
          <w:color w:val="auto"/>
          <w:sz w:val="20"/>
          <w:szCs w:val="20"/>
        </w:rPr>
        <w:t>资料五：12 月 31 日，甲公司尚未收到乙公司所欠上述货款，对该应收账款计提了坏账准备</w:t>
      </w:r>
    </w:p>
    <w:p>
      <w:pPr>
        <w:spacing w:after="0" w:line="72" w:lineRule="exact"/>
        <w:rPr>
          <w:color w:val="auto"/>
          <w:sz w:val="20"/>
          <w:szCs w:val="20"/>
        </w:rPr>
      </w:pPr>
    </w:p>
    <w:p>
      <w:pPr>
        <w:numPr>
          <w:ilvl w:val="0"/>
          <w:numId w:val="3"/>
        </w:numPr>
        <w:tabs>
          <w:tab w:val="left" w:pos="620"/>
        </w:tabs>
        <w:spacing w:after="0" w:line="240" w:lineRule="exact"/>
        <w:ind w:left="620" w:hanging="260"/>
        <w:rPr>
          <w:rFonts w:ascii="宋体" w:hAnsi="宋体" w:eastAsia="宋体" w:cs="宋体"/>
          <w:color w:val="auto"/>
          <w:sz w:val="21"/>
          <w:szCs w:val="21"/>
        </w:rPr>
      </w:pPr>
      <w:r>
        <w:rPr>
          <w:rFonts w:ascii="宋体" w:hAnsi="宋体" w:eastAsia="宋体" w:cs="宋体"/>
          <w:color w:val="auto"/>
          <w:sz w:val="21"/>
          <w:szCs w:val="21"/>
        </w:rPr>
        <w:t>万元。</w:t>
      </w:r>
    </w:p>
    <w:p>
      <w:pPr>
        <w:spacing w:after="0" w:line="104" w:lineRule="exact"/>
        <w:rPr>
          <w:color w:val="auto"/>
          <w:sz w:val="20"/>
          <w:szCs w:val="20"/>
        </w:rPr>
      </w:pPr>
    </w:p>
    <w:p>
      <w:pPr>
        <w:spacing w:after="0" w:line="260" w:lineRule="exact"/>
        <w:ind w:left="360" w:right="346"/>
        <w:rPr>
          <w:color w:val="auto"/>
          <w:sz w:val="20"/>
          <w:szCs w:val="20"/>
        </w:rPr>
      </w:pPr>
      <w:r>
        <w:rPr>
          <w:rFonts w:ascii="宋体" w:hAnsi="宋体" w:eastAsia="宋体" w:cs="宋体"/>
          <w:color w:val="auto"/>
          <w:sz w:val="21"/>
          <w:szCs w:val="21"/>
        </w:rPr>
        <w:t>资料六：乙公司 2016 年度实现的净利润为 7000 万元，计提盈余公积 700 万元，无其他利润分配事项。</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假设不考虑增值税、所得税等相关税费及其他因素。</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要求：</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（1）编制甲公司 2016 年 1 月 1 日取得乙公司 80%股权的相关会计分录。</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（2）编制甲公司 2016 年 1 月 1 日合并工作底稿中对乙公司有关资产的相关调整分录。</w:t>
      </w:r>
    </w:p>
    <w:p>
      <w:pPr>
        <w:spacing w:after="0" w:line="84" w:lineRule="exact"/>
        <w:rPr>
          <w:color w:val="auto"/>
          <w:sz w:val="20"/>
          <w:szCs w:val="20"/>
        </w:rPr>
      </w:pPr>
    </w:p>
    <w:p>
      <w:pPr>
        <w:spacing w:after="0" w:line="229" w:lineRule="exact"/>
        <w:ind w:left="360"/>
        <w:rPr>
          <w:color w:val="auto"/>
          <w:sz w:val="20"/>
          <w:szCs w:val="20"/>
        </w:rPr>
      </w:pPr>
      <w:r>
        <w:rPr>
          <w:rFonts w:ascii="宋体" w:hAnsi="宋体" w:eastAsia="宋体" w:cs="宋体"/>
          <w:color w:val="auto"/>
          <w:sz w:val="20"/>
          <w:szCs w:val="20"/>
        </w:rPr>
        <w:t>（3）分别计算甲公司 2016 年 1 月 1 日合并资产负债表中，商誉和少数股东权益的金额。</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（4）编制甲公司 2016 年 1 月 1 日与合并资产负债表相关的抵销分录。</w:t>
      </w:r>
    </w:p>
    <w:p>
      <w:pPr>
        <w:spacing w:after="0" w:line="105" w:lineRule="exact"/>
        <w:rPr>
          <w:color w:val="auto"/>
          <w:sz w:val="20"/>
          <w:szCs w:val="20"/>
        </w:rPr>
      </w:pPr>
    </w:p>
    <w:p>
      <w:pPr>
        <w:spacing w:after="0" w:line="260" w:lineRule="exact"/>
        <w:ind w:left="360" w:right="346"/>
        <w:rPr>
          <w:color w:val="auto"/>
          <w:sz w:val="20"/>
          <w:szCs w:val="20"/>
        </w:rPr>
      </w:pPr>
      <w:r>
        <w:rPr>
          <w:rFonts w:ascii="宋体" w:hAnsi="宋体" w:eastAsia="宋体" w:cs="宋体"/>
          <w:color w:val="auto"/>
          <w:sz w:val="21"/>
          <w:szCs w:val="21"/>
        </w:rPr>
        <w:t>（5）编制甲公司 2016 年 12 月 31 日与合并资产负债表、合并利润表相关的调整和抵销分录。【答案】</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（1）2016 年 1 月 1 日，甲公司会计分录如下：</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借：长期股权投资 18000</w:t>
      </w:r>
    </w:p>
    <w:p>
      <w:pPr>
        <w:spacing w:after="0" w:line="72" w:lineRule="exact"/>
        <w:rPr>
          <w:color w:val="auto"/>
          <w:sz w:val="20"/>
          <w:szCs w:val="20"/>
        </w:rPr>
      </w:pPr>
    </w:p>
    <w:p>
      <w:pPr>
        <w:spacing w:after="0" w:line="240" w:lineRule="exact"/>
        <w:ind w:left="580"/>
        <w:rPr>
          <w:color w:val="auto"/>
          <w:sz w:val="20"/>
          <w:szCs w:val="20"/>
        </w:rPr>
      </w:pPr>
      <w:r>
        <w:rPr>
          <w:rFonts w:ascii="宋体" w:hAnsi="宋体" w:eastAsia="宋体" w:cs="宋体"/>
          <w:color w:val="auto"/>
          <w:sz w:val="21"/>
          <w:szCs w:val="21"/>
        </w:rPr>
        <w:t>贷：股本 1500</w:t>
      </w:r>
    </w:p>
    <w:p>
      <w:pPr>
        <w:spacing w:after="0" w:line="57" w:lineRule="exact"/>
        <w:rPr>
          <w:color w:val="auto"/>
          <w:sz w:val="20"/>
          <w:szCs w:val="20"/>
        </w:rPr>
      </w:pPr>
    </w:p>
    <w:p>
      <w:pPr>
        <w:spacing w:after="0" w:line="255" w:lineRule="exact"/>
        <w:ind w:left="1000"/>
        <w:rPr>
          <w:color w:val="auto"/>
          <w:sz w:val="20"/>
          <w:szCs w:val="20"/>
        </w:rPr>
      </w:pPr>
      <w:r>
        <w:rPr>
          <w:rFonts w:ascii="宋体" w:hAnsi="宋体" w:eastAsia="宋体" w:cs="宋体"/>
          <w:color w:val="auto"/>
          <w:sz w:val="21"/>
          <w:szCs w:val="21"/>
        </w:rPr>
        <w:t>资本公积</w:t>
      </w:r>
      <w:r>
        <w:rPr>
          <w:rFonts w:ascii="Arial" w:hAnsi="Arial" w:eastAsia="Arial" w:cs="Arial"/>
          <w:color w:val="auto"/>
          <w:sz w:val="21"/>
          <w:szCs w:val="21"/>
        </w:rPr>
        <w:t>——</w:t>
      </w:r>
      <w:r>
        <w:rPr>
          <w:rFonts w:ascii="宋体" w:hAnsi="宋体" w:eastAsia="宋体" w:cs="宋体"/>
          <w:color w:val="auto"/>
          <w:sz w:val="21"/>
          <w:szCs w:val="21"/>
        </w:rPr>
        <w:t>股本溢价</w:t>
      </w:r>
      <w:r>
        <w:rPr>
          <w:rFonts w:ascii="Arial" w:hAnsi="Arial" w:eastAsia="Arial" w:cs="Arial"/>
          <w:color w:val="auto"/>
          <w:sz w:val="21"/>
          <w:szCs w:val="21"/>
        </w:rPr>
        <w:t xml:space="preserve"> </w:t>
      </w:r>
      <w:r>
        <w:rPr>
          <w:rFonts w:ascii="宋体" w:hAnsi="宋体" w:eastAsia="宋体" w:cs="宋体"/>
          <w:color w:val="auto"/>
          <w:sz w:val="21"/>
          <w:szCs w:val="21"/>
        </w:rPr>
        <w:t>16500</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（2）</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借：固定资产 2000</w:t>
      </w:r>
    </w:p>
    <w:p>
      <w:pPr>
        <w:spacing w:after="0" w:line="72" w:lineRule="exact"/>
        <w:rPr>
          <w:color w:val="auto"/>
          <w:sz w:val="20"/>
          <w:szCs w:val="20"/>
        </w:rPr>
      </w:pPr>
    </w:p>
    <w:p>
      <w:pPr>
        <w:spacing w:after="0" w:line="240" w:lineRule="exact"/>
        <w:ind w:left="580"/>
        <w:rPr>
          <w:color w:val="auto"/>
          <w:sz w:val="20"/>
          <w:szCs w:val="20"/>
        </w:rPr>
      </w:pPr>
      <w:r>
        <w:rPr>
          <w:rFonts w:ascii="宋体" w:hAnsi="宋体" w:eastAsia="宋体" w:cs="宋体"/>
          <w:color w:val="auto"/>
          <w:sz w:val="21"/>
          <w:szCs w:val="21"/>
        </w:rPr>
        <w:t>贷：资本公积 2000</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（3）</w:t>
      </w:r>
    </w:p>
    <w:p>
      <w:pPr>
        <w:spacing w:after="0" w:line="104" w:lineRule="exact"/>
        <w:rPr>
          <w:color w:val="auto"/>
          <w:sz w:val="20"/>
          <w:szCs w:val="20"/>
        </w:rPr>
      </w:pPr>
    </w:p>
    <w:p>
      <w:pPr>
        <w:spacing w:after="0" w:line="277" w:lineRule="exact"/>
        <w:ind w:left="360" w:right="3826"/>
        <w:rPr>
          <w:color w:val="auto"/>
          <w:sz w:val="20"/>
          <w:szCs w:val="20"/>
        </w:rPr>
      </w:pPr>
      <w:r>
        <w:rPr>
          <w:rFonts w:ascii="宋体" w:hAnsi="宋体" w:eastAsia="宋体" w:cs="宋体"/>
          <w:color w:val="auto"/>
          <w:sz w:val="21"/>
          <w:szCs w:val="21"/>
        </w:rPr>
        <w:t>商誉=18000-（18000+2000）</w:t>
      </w:r>
      <w:r>
        <w:rPr>
          <w:rFonts w:ascii="Arial" w:hAnsi="Arial" w:eastAsia="Arial" w:cs="Arial"/>
          <w:color w:val="auto"/>
          <w:sz w:val="21"/>
          <w:szCs w:val="21"/>
        </w:rPr>
        <w:t>×</w:t>
      </w:r>
      <w:r>
        <w:rPr>
          <w:rFonts w:ascii="宋体" w:hAnsi="宋体" w:eastAsia="宋体" w:cs="宋体"/>
          <w:color w:val="auto"/>
          <w:sz w:val="21"/>
          <w:szCs w:val="21"/>
        </w:rPr>
        <w:t>80%=2000（万元）。少数股东权益=（18000+2000）</w:t>
      </w:r>
      <w:r>
        <w:rPr>
          <w:rFonts w:ascii="Arial" w:hAnsi="Arial" w:eastAsia="Arial" w:cs="Arial"/>
          <w:color w:val="auto"/>
          <w:sz w:val="21"/>
          <w:szCs w:val="21"/>
        </w:rPr>
        <w:t>×</w:t>
      </w:r>
      <w:r>
        <w:rPr>
          <w:rFonts w:ascii="宋体" w:hAnsi="宋体" w:eastAsia="宋体" w:cs="宋体"/>
          <w:color w:val="auto"/>
          <w:sz w:val="21"/>
          <w:szCs w:val="21"/>
        </w:rPr>
        <w:t>20%=4000（万元）。（4）</w:t>
      </w:r>
    </w:p>
    <w:p>
      <w:pPr>
        <w:spacing w:after="0" w:line="7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借：股本 5000</w:t>
      </w:r>
    </w:p>
    <w:p>
      <w:pPr>
        <w:spacing w:after="0" w:line="7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资本公积 5000</w:t>
      </w:r>
    </w:p>
    <w:p>
      <w:pPr>
        <w:spacing w:after="0" w:line="7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盈余公积 1000</w:t>
      </w:r>
    </w:p>
    <w:p>
      <w:pPr>
        <w:spacing w:after="0" w:line="7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未分配利润 9000</w:t>
      </w:r>
    </w:p>
    <w:p>
      <w:pPr>
        <w:spacing w:after="0" w:line="7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商誉 2000</w:t>
      </w:r>
    </w:p>
    <w:p>
      <w:pPr>
        <w:spacing w:after="0" w:line="72" w:lineRule="exact"/>
        <w:rPr>
          <w:color w:val="auto"/>
          <w:sz w:val="20"/>
          <w:szCs w:val="20"/>
        </w:rPr>
      </w:pPr>
    </w:p>
    <w:p>
      <w:pPr>
        <w:spacing w:after="0" w:line="240" w:lineRule="exact"/>
        <w:ind w:left="580"/>
        <w:rPr>
          <w:color w:val="auto"/>
          <w:sz w:val="20"/>
          <w:szCs w:val="20"/>
        </w:rPr>
      </w:pPr>
      <w:r>
        <w:rPr>
          <w:rFonts w:ascii="宋体" w:hAnsi="宋体" w:eastAsia="宋体" w:cs="宋体"/>
          <w:color w:val="auto"/>
          <w:sz w:val="21"/>
          <w:szCs w:val="21"/>
        </w:rPr>
        <w:t>贷：长期股权投资 18000</w:t>
      </w:r>
    </w:p>
    <w:p>
      <w:pPr>
        <w:sectPr>
          <w:pgSz w:w="11900" w:h="16838"/>
          <w:pgMar w:top="1440" w:right="1440" w:bottom="1155" w:left="1440" w:header="0" w:footer="0" w:gutter="0"/>
          <w:cols w:equalWidth="0" w:num="1">
            <w:col w:w="9026"/>
          </w:cols>
        </w:sectPr>
      </w:pPr>
    </w:p>
    <w:p>
      <w:pPr>
        <w:spacing w:after="0" w:line="21" w:lineRule="exact"/>
        <w:rPr>
          <w:color w:val="auto"/>
          <w:sz w:val="20"/>
          <w:szCs w:val="20"/>
        </w:rPr>
      </w:pPr>
      <w:r>
        <w:rPr>
          <w:color w:val="auto"/>
          <w:sz w:val="20"/>
          <w:szCs w:val="20"/>
        </w:rPr>
        <w:drawing>
          <wp:anchor distT="0" distB="0" distL="114300" distR="114300" simplePos="0" relativeHeight="251660288"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9"/>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40" w:lineRule="exact"/>
        <w:ind w:left="1000"/>
        <w:rPr>
          <w:color w:val="auto"/>
          <w:sz w:val="20"/>
          <w:szCs w:val="20"/>
        </w:rPr>
      </w:pPr>
      <w:r>
        <w:rPr>
          <w:rFonts w:ascii="宋体" w:hAnsi="宋体" w:eastAsia="宋体" w:cs="宋体"/>
          <w:color w:val="auto"/>
          <w:sz w:val="21"/>
          <w:szCs w:val="21"/>
        </w:rPr>
        <w:t>少数股东权益 4000</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（5）</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借：固定资产 2000</w:t>
      </w:r>
    </w:p>
    <w:p>
      <w:pPr>
        <w:spacing w:after="0" w:line="72" w:lineRule="exact"/>
        <w:rPr>
          <w:color w:val="auto"/>
          <w:sz w:val="20"/>
          <w:szCs w:val="20"/>
        </w:rPr>
      </w:pPr>
    </w:p>
    <w:p>
      <w:pPr>
        <w:spacing w:after="0" w:line="240" w:lineRule="exact"/>
        <w:ind w:left="580"/>
        <w:rPr>
          <w:color w:val="auto"/>
          <w:sz w:val="20"/>
          <w:szCs w:val="20"/>
        </w:rPr>
      </w:pPr>
      <w:r>
        <w:rPr>
          <w:rFonts w:ascii="宋体" w:hAnsi="宋体" w:eastAsia="宋体" w:cs="宋体"/>
          <w:color w:val="auto"/>
          <w:sz w:val="21"/>
          <w:szCs w:val="21"/>
        </w:rPr>
        <w:t>贷：资本公积 2000</w:t>
      </w:r>
    </w:p>
    <w:p>
      <w:pPr>
        <w:spacing w:after="0" w:line="20" w:lineRule="exact"/>
        <w:rPr>
          <w:color w:val="auto"/>
          <w:sz w:val="20"/>
          <w:szCs w:val="20"/>
        </w:rPr>
      </w:pPr>
    </w:p>
    <w:p>
      <w:pPr>
        <w:spacing w:after="0" w:line="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借：销售费用 200</w:t>
      </w:r>
    </w:p>
    <w:p>
      <w:pPr>
        <w:spacing w:after="0" w:line="57" w:lineRule="exact"/>
        <w:rPr>
          <w:color w:val="auto"/>
          <w:sz w:val="20"/>
          <w:szCs w:val="20"/>
        </w:rPr>
      </w:pPr>
    </w:p>
    <w:p>
      <w:pPr>
        <w:spacing w:after="0" w:line="255" w:lineRule="exact"/>
        <w:ind w:left="580"/>
        <w:rPr>
          <w:color w:val="auto"/>
          <w:sz w:val="20"/>
          <w:szCs w:val="20"/>
        </w:rPr>
      </w:pPr>
      <w:r>
        <w:rPr>
          <w:rFonts w:ascii="宋体" w:hAnsi="宋体" w:eastAsia="宋体" w:cs="宋体"/>
          <w:color w:val="auto"/>
          <w:sz w:val="21"/>
          <w:szCs w:val="21"/>
        </w:rPr>
        <w:t>贷：固定资产</w:t>
      </w:r>
      <w:r>
        <w:rPr>
          <w:rFonts w:ascii="Arial" w:hAnsi="Arial" w:eastAsia="Arial" w:cs="Arial"/>
          <w:color w:val="auto"/>
          <w:sz w:val="21"/>
          <w:szCs w:val="21"/>
        </w:rPr>
        <w:t>——</w:t>
      </w:r>
      <w:r>
        <w:rPr>
          <w:rFonts w:ascii="宋体" w:hAnsi="宋体" w:eastAsia="宋体" w:cs="宋体"/>
          <w:color w:val="auto"/>
          <w:sz w:val="21"/>
          <w:szCs w:val="21"/>
        </w:rPr>
        <w:t>累计折旧</w:t>
      </w:r>
      <w:r>
        <w:rPr>
          <w:rFonts w:ascii="Arial" w:hAnsi="Arial" w:eastAsia="Arial" w:cs="Arial"/>
          <w:color w:val="auto"/>
          <w:sz w:val="21"/>
          <w:szCs w:val="21"/>
        </w:rPr>
        <w:t xml:space="preserve"> </w:t>
      </w:r>
      <w:r>
        <w:rPr>
          <w:rFonts w:ascii="宋体" w:hAnsi="宋体" w:eastAsia="宋体" w:cs="宋体"/>
          <w:color w:val="auto"/>
          <w:sz w:val="21"/>
          <w:szCs w:val="21"/>
        </w:rPr>
        <w:t>200</w:t>
      </w:r>
    </w:p>
    <w:p>
      <w:pPr>
        <w:spacing w:after="0" w:line="104" w:lineRule="exact"/>
        <w:rPr>
          <w:color w:val="auto"/>
          <w:sz w:val="20"/>
          <w:szCs w:val="20"/>
        </w:rPr>
      </w:pPr>
    </w:p>
    <w:p>
      <w:pPr>
        <w:spacing w:after="0" w:line="260" w:lineRule="exact"/>
        <w:ind w:left="360" w:right="366"/>
        <w:rPr>
          <w:color w:val="auto"/>
          <w:sz w:val="20"/>
          <w:szCs w:val="20"/>
        </w:rPr>
      </w:pPr>
      <w:r>
        <w:rPr>
          <w:rFonts w:ascii="宋体" w:hAnsi="宋体" w:eastAsia="宋体" w:cs="宋体"/>
          <w:color w:val="auto"/>
          <w:sz w:val="21"/>
          <w:szCs w:val="21"/>
        </w:rPr>
        <w:t>调整后的乙公司净利润=7000-200=6800（万元），甲公司确认投资收益=6800</w:t>
      </w:r>
      <w:r>
        <w:rPr>
          <w:rFonts w:ascii="Arial" w:hAnsi="Arial" w:eastAsia="Arial" w:cs="Arial"/>
          <w:color w:val="auto"/>
          <w:sz w:val="21"/>
          <w:szCs w:val="21"/>
        </w:rPr>
        <w:t>×</w:t>
      </w:r>
      <w:r>
        <w:rPr>
          <w:rFonts w:ascii="宋体" w:hAnsi="宋体" w:eastAsia="宋体" w:cs="宋体"/>
          <w:color w:val="auto"/>
          <w:sz w:val="21"/>
          <w:szCs w:val="21"/>
        </w:rPr>
        <w:t>80%=5440（万元）。</w:t>
      </w:r>
    </w:p>
    <w:p>
      <w:pPr>
        <w:spacing w:after="0" w:line="72" w:lineRule="exact"/>
        <w:rPr>
          <w:color w:val="auto"/>
          <w:sz w:val="20"/>
          <w:szCs w:val="20"/>
        </w:rPr>
      </w:pPr>
    </w:p>
    <w:tbl>
      <w:tblPr>
        <w:tblStyle w:val="6"/>
        <w:tblW w:w="3580" w:type="dxa"/>
        <w:tblInd w:w="360" w:type="dxa"/>
        <w:tblLayout w:type="fixed"/>
        <w:tblCellMar>
          <w:top w:w="0" w:type="dxa"/>
          <w:left w:w="0" w:type="dxa"/>
          <w:bottom w:w="0" w:type="dxa"/>
          <w:right w:w="0" w:type="dxa"/>
        </w:tblCellMar>
      </w:tblPr>
      <w:tblGrid>
        <w:gridCol w:w="1320"/>
        <w:gridCol w:w="1520"/>
        <w:gridCol w:w="740"/>
      </w:tblGrid>
      <w:tr>
        <w:tblPrEx>
          <w:tblLayout w:type="fixed"/>
          <w:tblCellMar>
            <w:top w:w="0" w:type="dxa"/>
            <w:left w:w="0" w:type="dxa"/>
            <w:bottom w:w="0" w:type="dxa"/>
            <w:right w:w="0" w:type="dxa"/>
          </w:tblCellMar>
        </w:tblPrEx>
        <w:trPr>
          <w:trHeight w:val="240" w:hRule="atLeast"/>
        </w:trPr>
        <w:tc>
          <w:tcPr>
            <w:tcW w:w="2840" w:type="dxa"/>
            <w:gridSpan w:val="2"/>
            <w:vAlign w:val="bottom"/>
          </w:tcPr>
          <w:p>
            <w:pPr>
              <w:spacing w:after="0" w:line="240" w:lineRule="exact"/>
              <w:rPr>
                <w:color w:val="auto"/>
                <w:sz w:val="20"/>
                <w:szCs w:val="20"/>
              </w:rPr>
            </w:pPr>
            <w:r>
              <w:rPr>
                <w:rFonts w:ascii="宋体" w:hAnsi="宋体" w:eastAsia="宋体" w:cs="宋体"/>
                <w:color w:val="auto"/>
                <w:sz w:val="21"/>
                <w:szCs w:val="21"/>
              </w:rPr>
              <w:t>借：长期股权投资 5440</w:t>
            </w:r>
          </w:p>
        </w:tc>
        <w:tc>
          <w:tcPr>
            <w:tcW w:w="74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ind w:left="220"/>
              <w:rPr>
                <w:color w:val="auto"/>
                <w:sz w:val="20"/>
                <w:szCs w:val="20"/>
              </w:rPr>
            </w:pPr>
            <w:r>
              <w:rPr>
                <w:rFonts w:ascii="宋体" w:hAnsi="宋体" w:eastAsia="宋体" w:cs="宋体"/>
                <w:color w:val="auto"/>
                <w:sz w:val="21"/>
                <w:szCs w:val="21"/>
              </w:rPr>
              <w:t>贷：投资收益 5440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1320" w:type="dxa"/>
            <w:vAlign w:val="bottom"/>
          </w:tcPr>
          <w:p>
            <w:pPr>
              <w:spacing w:after="0" w:line="240" w:lineRule="exact"/>
              <w:rPr>
                <w:color w:val="auto"/>
                <w:sz w:val="20"/>
                <w:szCs w:val="20"/>
              </w:rPr>
            </w:pPr>
            <w:r>
              <w:rPr>
                <w:rFonts w:ascii="宋体" w:hAnsi="宋体" w:eastAsia="宋体" w:cs="宋体"/>
                <w:color w:val="auto"/>
                <w:w w:val="95"/>
                <w:sz w:val="21"/>
                <w:szCs w:val="21"/>
              </w:rPr>
              <w:t>借：股本 5000</w:t>
            </w:r>
          </w:p>
        </w:tc>
        <w:tc>
          <w:tcPr>
            <w:tcW w:w="1520" w:type="dxa"/>
            <w:vAlign w:val="bottom"/>
          </w:tcPr>
          <w:p>
            <w:pPr>
              <w:spacing w:after="0"/>
              <w:rPr>
                <w:color w:val="auto"/>
                <w:sz w:val="24"/>
                <w:szCs w:val="24"/>
              </w:rPr>
            </w:pP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1320" w:type="dxa"/>
            <w:vAlign w:val="bottom"/>
          </w:tcPr>
          <w:p>
            <w:pPr>
              <w:spacing w:after="0" w:line="240" w:lineRule="exact"/>
              <w:ind w:left="420"/>
              <w:rPr>
                <w:color w:val="auto"/>
                <w:sz w:val="20"/>
                <w:szCs w:val="20"/>
              </w:rPr>
            </w:pPr>
            <w:r>
              <w:rPr>
                <w:rFonts w:ascii="宋体" w:hAnsi="宋体" w:eastAsia="宋体" w:cs="宋体"/>
                <w:color w:val="auto"/>
                <w:sz w:val="21"/>
                <w:szCs w:val="21"/>
              </w:rPr>
              <w:t>资本公积</w:t>
            </w:r>
          </w:p>
        </w:tc>
        <w:tc>
          <w:tcPr>
            <w:tcW w:w="1520" w:type="dxa"/>
            <w:vAlign w:val="bottom"/>
          </w:tcPr>
          <w:p>
            <w:pPr>
              <w:spacing w:after="0" w:line="240" w:lineRule="exact"/>
              <w:rPr>
                <w:color w:val="auto"/>
                <w:sz w:val="20"/>
                <w:szCs w:val="20"/>
              </w:rPr>
            </w:pPr>
            <w:r>
              <w:rPr>
                <w:rFonts w:ascii="宋体" w:hAnsi="宋体" w:eastAsia="宋体" w:cs="宋体"/>
                <w:color w:val="auto"/>
                <w:sz w:val="21"/>
                <w:szCs w:val="21"/>
              </w:rPr>
              <w:t>5000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1320" w:type="dxa"/>
            <w:vAlign w:val="bottom"/>
          </w:tcPr>
          <w:p>
            <w:pPr>
              <w:spacing w:after="0" w:line="240" w:lineRule="exact"/>
              <w:ind w:left="420"/>
              <w:rPr>
                <w:color w:val="auto"/>
                <w:sz w:val="20"/>
                <w:szCs w:val="20"/>
              </w:rPr>
            </w:pPr>
            <w:r>
              <w:rPr>
                <w:rFonts w:ascii="宋体" w:hAnsi="宋体" w:eastAsia="宋体" w:cs="宋体"/>
                <w:color w:val="auto"/>
                <w:sz w:val="21"/>
                <w:szCs w:val="21"/>
              </w:rPr>
              <w:t>盈余公积</w:t>
            </w:r>
          </w:p>
        </w:tc>
        <w:tc>
          <w:tcPr>
            <w:tcW w:w="1520" w:type="dxa"/>
            <w:vAlign w:val="bottom"/>
          </w:tcPr>
          <w:p>
            <w:pPr>
              <w:spacing w:after="0" w:line="240" w:lineRule="exact"/>
              <w:rPr>
                <w:color w:val="auto"/>
                <w:sz w:val="20"/>
                <w:szCs w:val="20"/>
              </w:rPr>
            </w:pPr>
            <w:r>
              <w:rPr>
                <w:rFonts w:ascii="宋体" w:hAnsi="宋体" w:eastAsia="宋体" w:cs="宋体"/>
                <w:color w:val="auto"/>
                <w:sz w:val="21"/>
                <w:szCs w:val="21"/>
              </w:rPr>
              <w:t>1700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3" w:hRule="atLeast"/>
        </w:trPr>
        <w:tc>
          <w:tcPr>
            <w:tcW w:w="2840" w:type="dxa"/>
            <w:gridSpan w:val="2"/>
            <w:vAlign w:val="bottom"/>
          </w:tcPr>
          <w:p>
            <w:pPr>
              <w:spacing w:after="0" w:line="240" w:lineRule="exact"/>
              <w:ind w:left="420"/>
              <w:rPr>
                <w:color w:val="auto"/>
                <w:sz w:val="20"/>
                <w:szCs w:val="20"/>
              </w:rPr>
            </w:pPr>
            <w:r>
              <w:rPr>
                <w:rFonts w:ascii="宋体" w:hAnsi="宋体" w:eastAsia="宋体" w:cs="宋体"/>
                <w:color w:val="auto"/>
                <w:sz w:val="21"/>
                <w:szCs w:val="21"/>
              </w:rPr>
              <w:t>期末未分配利润 15100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1320" w:type="dxa"/>
            <w:vAlign w:val="bottom"/>
          </w:tcPr>
          <w:p>
            <w:pPr>
              <w:spacing w:after="0" w:line="240" w:lineRule="exact"/>
              <w:ind w:left="420"/>
              <w:rPr>
                <w:color w:val="auto"/>
                <w:sz w:val="20"/>
                <w:szCs w:val="20"/>
              </w:rPr>
            </w:pPr>
            <w:r>
              <w:rPr>
                <w:rFonts w:ascii="宋体" w:hAnsi="宋体" w:eastAsia="宋体" w:cs="宋体"/>
                <w:color w:val="auto"/>
                <w:w w:val="93"/>
                <w:sz w:val="21"/>
                <w:szCs w:val="21"/>
              </w:rPr>
              <w:t>商誉 2000</w:t>
            </w:r>
          </w:p>
        </w:tc>
        <w:tc>
          <w:tcPr>
            <w:tcW w:w="1520" w:type="dxa"/>
            <w:vAlign w:val="bottom"/>
          </w:tcPr>
          <w:p>
            <w:pPr>
              <w:spacing w:after="0"/>
              <w:rPr>
                <w:color w:val="auto"/>
                <w:sz w:val="24"/>
                <w:szCs w:val="24"/>
              </w:rPr>
            </w:pP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ind w:left="220"/>
              <w:rPr>
                <w:color w:val="auto"/>
                <w:sz w:val="20"/>
                <w:szCs w:val="20"/>
              </w:rPr>
            </w:pPr>
            <w:r>
              <w:rPr>
                <w:rFonts w:ascii="宋体" w:hAnsi="宋体" w:eastAsia="宋体" w:cs="宋体"/>
                <w:color w:val="auto"/>
                <w:sz w:val="21"/>
                <w:szCs w:val="21"/>
              </w:rPr>
              <w:t>贷：长期股权投资 23440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ind w:left="640"/>
              <w:rPr>
                <w:color w:val="auto"/>
                <w:sz w:val="20"/>
                <w:szCs w:val="20"/>
              </w:rPr>
            </w:pPr>
            <w:r>
              <w:rPr>
                <w:rFonts w:ascii="宋体" w:hAnsi="宋体" w:eastAsia="宋体" w:cs="宋体"/>
                <w:color w:val="auto"/>
                <w:sz w:val="21"/>
                <w:szCs w:val="21"/>
              </w:rPr>
              <w:t>少数股东权益 5360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rPr>
                <w:color w:val="auto"/>
                <w:sz w:val="20"/>
                <w:szCs w:val="20"/>
              </w:rPr>
            </w:pPr>
            <w:r>
              <w:rPr>
                <w:rFonts w:ascii="宋体" w:hAnsi="宋体" w:eastAsia="宋体" w:cs="宋体"/>
                <w:color w:val="auto"/>
                <w:sz w:val="21"/>
                <w:szCs w:val="21"/>
              </w:rPr>
              <w:t>借：投资收益 5440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ind w:left="420"/>
              <w:rPr>
                <w:color w:val="auto"/>
                <w:sz w:val="20"/>
                <w:szCs w:val="20"/>
              </w:rPr>
            </w:pPr>
            <w:r>
              <w:rPr>
                <w:rFonts w:ascii="宋体" w:hAnsi="宋体" w:eastAsia="宋体" w:cs="宋体"/>
                <w:color w:val="auto"/>
                <w:sz w:val="21"/>
                <w:szCs w:val="21"/>
              </w:rPr>
              <w:t>少数股东损益  1360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ind w:left="420"/>
              <w:rPr>
                <w:color w:val="auto"/>
                <w:sz w:val="20"/>
                <w:szCs w:val="20"/>
              </w:rPr>
            </w:pPr>
            <w:r>
              <w:rPr>
                <w:rFonts w:ascii="宋体" w:hAnsi="宋体" w:eastAsia="宋体" w:cs="宋体"/>
                <w:color w:val="auto"/>
                <w:sz w:val="21"/>
                <w:szCs w:val="21"/>
              </w:rPr>
              <w:t>期初未分配利润   9000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ind w:left="420"/>
              <w:rPr>
                <w:color w:val="auto"/>
                <w:sz w:val="20"/>
                <w:szCs w:val="20"/>
              </w:rPr>
            </w:pPr>
            <w:r>
              <w:rPr>
                <w:rFonts w:ascii="宋体" w:hAnsi="宋体" w:eastAsia="宋体" w:cs="宋体"/>
                <w:color w:val="auto"/>
                <w:sz w:val="21"/>
                <w:szCs w:val="21"/>
              </w:rPr>
              <w:t>贷：期末未分配利润</w:t>
            </w:r>
          </w:p>
        </w:tc>
        <w:tc>
          <w:tcPr>
            <w:tcW w:w="740" w:type="dxa"/>
            <w:vAlign w:val="bottom"/>
          </w:tcPr>
          <w:p>
            <w:pPr>
              <w:spacing w:after="0" w:line="240" w:lineRule="exact"/>
              <w:jc w:val="right"/>
              <w:rPr>
                <w:color w:val="auto"/>
                <w:sz w:val="20"/>
                <w:szCs w:val="20"/>
              </w:rPr>
            </w:pPr>
            <w:r>
              <w:rPr>
                <w:rFonts w:ascii="宋体" w:hAnsi="宋体" w:eastAsia="宋体" w:cs="宋体"/>
                <w:color w:val="auto"/>
                <w:sz w:val="21"/>
                <w:szCs w:val="21"/>
              </w:rPr>
              <w:t>15100</w:t>
            </w: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ind w:left="840"/>
              <w:rPr>
                <w:color w:val="auto"/>
                <w:sz w:val="20"/>
                <w:szCs w:val="20"/>
              </w:rPr>
            </w:pPr>
            <w:r>
              <w:rPr>
                <w:rFonts w:ascii="宋体" w:hAnsi="宋体" w:eastAsia="宋体" w:cs="宋体"/>
                <w:color w:val="auto"/>
                <w:sz w:val="21"/>
                <w:szCs w:val="21"/>
              </w:rPr>
              <w:t>提取盈余公积</w:t>
            </w:r>
          </w:p>
        </w:tc>
        <w:tc>
          <w:tcPr>
            <w:tcW w:w="740" w:type="dxa"/>
            <w:vAlign w:val="bottom"/>
          </w:tcPr>
          <w:p>
            <w:pPr>
              <w:spacing w:after="0" w:line="240" w:lineRule="exact"/>
              <w:jc w:val="right"/>
              <w:rPr>
                <w:color w:val="auto"/>
                <w:sz w:val="20"/>
                <w:szCs w:val="20"/>
              </w:rPr>
            </w:pPr>
            <w:r>
              <w:rPr>
                <w:rFonts w:ascii="宋体" w:hAnsi="宋体" w:eastAsia="宋体" w:cs="宋体"/>
                <w:color w:val="auto"/>
                <w:sz w:val="21"/>
                <w:szCs w:val="21"/>
              </w:rPr>
              <w:t>7000</w:t>
            </w:r>
          </w:p>
        </w:tc>
      </w:tr>
      <w:tr>
        <w:tblPrEx>
          <w:tblLayout w:type="fixed"/>
          <w:tblCellMar>
            <w:top w:w="0" w:type="dxa"/>
            <w:left w:w="0" w:type="dxa"/>
            <w:bottom w:w="0" w:type="dxa"/>
            <w:right w:w="0" w:type="dxa"/>
          </w:tblCellMar>
        </w:tblPrEx>
        <w:trPr>
          <w:trHeight w:val="312" w:hRule="atLeast"/>
        </w:trPr>
        <w:tc>
          <w:tcPr>
            <w:tcW w:w="1320" w:type="dxa"/>
            <w:vAlign w:val="bottom"/>
          </w:tcPr>
          <w:p>
            <w:pPr>
              <w:spacing w:after="0" w:line="240" w:lineRule="exact"/>
              <w:rPr>
                <w:color w:val="auto"/>
                <w:sz w:val="20"/>
                <w:szCs w:val="20"/>
              </w:rPr>
            </w:pPr>
            <w:r>
              <w:rPr>
                <w:rFonts w:ascii="宋体" w:hAnsi="宋体" w:eastAsia="宋体" w:cs="宋体"/>
                <w:color w:val="auto"/>
                <w:sz w:val="21"/>
                <w:szCs w:val="21"/>
              </w:rPr>
              <w:t>借：营业收入</w:t>
            </w:r>
          </w:p>
        </w:tc>
        <w:tc>
          <w:tcPr>
            <w:tcW w:w="1520" w:type="dxa"/>
            <w:vAlign w:val="bottom"/>
          </w:tcPr>
          <w:p>
            <w:pPr>
              <w:spacing w:after="0" w:line="240" w:lineRule="exact"/>
              <w:rPr>
                <w:color w:val="auto"/>
                <w:sz w:val="20"/>
                <w:szCs w:val="20"/>
              </w:rPr>
            </w:pPr>
            <w:r>
              <w:rPr>
                <w:rFonts w:ascii="宋体" w:hAnsi="宋体" w:eastAsia="宋体" w:cs="宋体"/>
                <w:color w:val="auto"/>
                <w:sz w:val="21"/>
                <w:szCs w:val="21"/>
              </w:rPr>
              <w:t>800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ind w:left="220"/>
              <w:rPr>
                <w:color w:val="auto"/>
                <w:sz w:val="20"/>
                <w:szCs w:val="20"/>
              </w:rPr>
            </w:pPr>
            <w:r>
              <w:rPr>
                <w:rFonts w:ascii="宋体" w:hAnsi="宋体" w:eastAsia="宋体" w:cs="宋体"/>
                <w:color w:val="auto"/>
                <w:sz w:val="21"/>
                <w:szCs w:val="21"/>
              </w:rPr>
              <w:t>贷：营业成本 800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1320" w:type="dxa"/>
            <w:vAlign w:val="bottom"/>
          </w:tcPr>
          <w:p>
            <w:pPr>
              <w:spacing w:after="0" w:line="240" w:lineRule="exact"/>
              <w:rPr>
                <w:color w:val="auto"/>
                <w:sz w:val="20"/>
                <w:szCs w:val="20"/>
              </w:rPr>
            </w:pPr>
            <w:r>
              <w:rPr>
                <w:rFonts w:ascii="宋体" w:hAnsi="宋体" w:eastAsia="宋体" w:cs="宋体"/>
                <w:color w:val="auto"/>
                <w:sz w:val="21"/>
                <w:szCs w:val="21"/>
              </w:rPr>
              <w:t>借：营业成本</w:t>
            </w:r>
          </w:p>
        </w:tc>
        <w:tc>
          <w:tcPr>
            <w:tcW w:w="1520" w:type="dxa"/>
            <w:vAlign w:val="bottom"/>
          </w:tcPr>
          <w:p>
            <w:pPr>
              <w:spacing w:after="0" w:line="240" w:lineRule="exact"/>
              <w:rPr>
                <w:color w:val="auto"/>
                <w:sz w:val="20"/>
                <w:szCs w:val="20"/>
              </w:rPr>
            </w:pPr>
            <w:r>
              <w:rPr>
                <w:rFonts w:ascii="宋体" w:hAnsi="宋体" w:eastAsia="宋体" w:cs="宋体"/>
                <w:color w:val="auto"/>
                <w:sz w:val="21"/>
                <w:szCs w:val="21"/>
              </w:rPr>
              <w:t>80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1320" w:type="dxa"/>
            <w:vAlign w:val="bottom"/>
          </w:tcPr>
          <w:p>
            <w:pPr>
              <w:spacing w:after="0" w:line="240" w:lineRule="exact"/>
              <w:ind w:left="220"/>
              <w:rPr>
                <w:color w:val="auto"/>
                <w:sz w:val="20"/>
                <w:szCs w:val="20"/>
              </w:rPr>
            </w:pPr>
            <w:r>
              <w:rPr>
                <w:rFonts w:ascii="宋体" w:hAnsi="宋体" w:eastAsia="宋体" w:cs="宋体"/>
                <w:color w:val="auto"/>
                <w:w w:val="93"/>
                <w:sz w:val="21"/>
                <w:szCs w:val="21"/>
              </w:rPr>
              <w:t>贷：存货 80</w:t>
            </w:r>
          </w:p>
        </w:tc>
        <w:tc>
          <w:tcPr>
            <w:tcW w:w="1520" w:type="dxa"/>
            <w:vAlign w:val="bottom"/>
          </w:tcPr>
          <w:p>
            <w:pPr>
              <w:spacing w:after="0"/>
              <w:rPr>
                <w:color w:val="auto"/>
                <w:sz w:val="24"/>
                <w:szCs w:val="24"/>
              </w:rPr>
            </w:pP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1320" w:type="dxa"/>
            <w:vAlign w:val="bottom"/>
          </w:tcPr>
          <w:p>
            <w:pPr>
              <w:spacing w:after="0" w:line="240" w:lineRule="exact"/>
              <w:rPr>
                <w:color w:val="auto"/>
                <w:sz w:val="20"/>
                <w:szCs w:val="20"/>
              </w:rPr>
            </w:pPr>
            <w:r>
              <w:rPr>
                <w:rFonts w:ascii="宋体" w:hAnsi="宋体" w:eastAsia="宋体" w:cs="宋体"/>
                <w:color w:val="auto"/>
                <w:sz w:val="21"/>
                <w:szCs w:val="21"/>
              </w:rPr>
              <w:t>借：应付账款</w:t>
            </w:r>
          </w:p>
        </w:tc>
        <w:tc>
          <w:tcPr>
            <w:tcW w:w="1520" w:type="dxa"/>
            <w:vAlign w:val="bottom"/>
          </w:tcPr>
          <w:p>
            <w:pPr>
              <w:spacing w:after="0" w:line="240" w:lineRule="exact"/>
              <w:rPr>
                <w:color w:val="auto"/>
                <w:sz w:val="20"/>
                <w:szCs w:val="20"/>
              </w:rPr>
            </w:pPr>
            <w:r>
              <w:rPr>
                <w:rFonts w:ascii="宋体" w:hAnsi="宋体" w:eastAsia="宋体" w:cs="宋体"/>
                <w:color w:val="auto"/>
                <w:sz w:val="21"/>
                <w:szCs w:val="21"/>
              </w:rPr>
              <w:t>800</w:t>
            </w:r>
          </w:p>
        </w:tc>
        <w:tc>
          <w:tcPr>
            <w:tcW w:w="740" w:type="dxa"/>
            <w:vAlign w:val="bottom"/>
          </w:tcPr>
          <w:p>
            <w:pPr>
              <w:spacing w:after="0"/>
              <w:rPr>
                <w:color w:val="auto"/>
                <w:sz w:val="24"/>
                <w:szCs w:val="24"/>
              </w:rPr>
            </w:pPr>
          </w:p>
        </w:tc>
      </w:tr>
    </w:tbl>
    <w:p>
      <w:pPr>
        <w:spacing w:after="0" w:line="72" w:lineRule="exact"/>
        <w:rPr>
          <w:color w:val="auto"/>
          <w:sz w:val="20"/>
          <w:szCs w:val="20"/>
        </w:rPr>
      </w:pPr>
    </w:p>
    <w:p>
      <w:pPr>
        <w:spacing w:after="0" w:line="240" w:lineRule="exact"/>
        <w:ind w:left="580"/>
        <w:rPr>
          <w:color w:val="auto"/>
          <w:sz w:val="20"/>
          <w:szCs w:val="20"/>
        </w:rPr>
      </w:pPr>
      <w:r>
        <w:rPr>
          <w:rFonts w:ascii="宋体" w:hAnsi="宋体" w:eastAsia="宋体" w:cs="宋体"/>
          <w:color w:val="auto"/>
          <w:sz w:val="21"/>
          <w:szCs w:val="21"/>
        </w:rPr>
        <w:t>贷：应收账款 800</w:t>
      </w:r>
    </w:p>
    <w:p>
      <w:pPr>
        <w:spacing w:after="0" w:line="57" w:lineRule="exact"/>
        <w:rPr>
          <w:color w:val="auto"/>
          <w:sz w:val="20"/>
          <w:szCs w:val="20"/>
        </w:rPr>
      </w:pPr>
    </w:p>
    <w:p>
      <w:pPr>
        <w:spacing w:after="0" w:line="255" w:lineRule="exact"/>
        <w:ind w:left="360"/>
        <w:rPr>
          <w:color w:val="auto"/>
          <w:sz w:val="20"/>
          <w:szCs w:val="20"/>
        </w:rPr>
      </w:pPr>
      <w:r>
        <w:rPr>
          <w:rFonts w:ascii="宋体" w:hAnsi="宋体" w:eastAsia="宋体" w:cs="宋体"/>
          <w:color w:val="auto"/>
          <w:sz w:val="21"/>
          <w:szCs w:val="21"/>
        </w:rPr>
        <w:t>借：应收账款</w:t>
      </w:r>
      <w:r>
        <w:rPr>
          <w:rFonts w:ascii="Arial" w:hAnsi="Arial" w:eastAsia="Arial" w:cs="Arial"/>
          <w:color w:val="auto"/>
          <w:sz w:val="21"/>
          <w:szCs w:val="21"/>
        </w:rPr>
        <w:t>——</w:t>
      </w:r>
      <w:r>
        <w:rPr>
          <w:rFonts w:ascii="宋体" w:hAnsi="宋体" w:eastAsia="宋体" w:cs="宋体"/>
          <w:color w:val="auto"/>
          <w:sz w:val="21"/>
          <w:szCs w:val="21"/>
        </w:rPr>
        <w:t>坏账准备</w:t>
      </w:r>
      <w:r>
        <w:rPr>
          <w:rFonts w:ascii="Arial" w:hAnsi="Arial" w:eastAsia="Arial" w:cs="Arial"/>
          <w:color w:val="auto"/>
          <w:sz w:val="21"/>
          <w:szCs w:val="21"/>
        </w:rPr>
        <w:t xml:space="preserve"> </w:t>
      </w:r>
      <w:r>
        <w:rPr>
          <w:rFonts w:ascii="宋体" w:hAnsi="宋体" w:eastAsia="宋体" w:cs="宋体"/>
          <w:color w:val="auto"/>
          <w:sz w:val="21"/>
          <w:szCs w:val="21"/>
        </w:rPr>
        <w:t>16</w:t>
      </w:r>
    </w:p>
    <w:p>
      <w:pPr>
        <w:spacing w:after="0" w:line="72" w:lineRule="exact"/>
        <w:rPr>
          <w:color w:val="auto"/>
          <w:sz w:val="20"/>
          <w:szCs w:val="20"/>
        </w:rPr>
      </w:pPr>
    </w:p>
    <w:p>
      <w:pPr>
        <w:spacing w:after="0" w:line="240" w:lineRule="exact"/>
        <w:ind w:left="580"/>
        <w:rPr>
          <w:color w:val="auto"/>
          <w:sz w:val="20"/>
          <w:szCs w:val="20"/>
        </w:rPr>
      </w:pPr>
      <w:r>
        <w:rPr>
          <w:rFonts w:ascii="宋体" w:hAnsi="宋体" w:eastAsia="宋体" w:cs="宋体"/>
          <w:color w:val="auto"/>
          <w:sz w:val="21"/>
          <w:szCs w:val="21"/>
        </w:rPr>
        <w:t>贷：资产减值损失 16</w:t>
      </w:r>
    </w:p>
    <w:p>
      <w:pPr>
        <w:spacing w:after="0" w:line="6"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55" w:lineRule="exact"/>
        <w:ind w:left="1000"/>
        <w:rPr>
          <w:color w:val="auto"/>
          <w:sz w:val="20"/>
          <w:szCs w:val="20"/>
        </w:rPr>
      </w:pPr>
      <w:r>
        <w:rPr>
          <w:rFonts w:ascii="宋体" w:hAnsi="宋体" w:eastAsia="宋体" w:cs="宋体"/>
          <w:color w:val="auto"/>
          <w:sz w:val="21"/>
          <w:szCs w:val="21"/>
        </w:rPr>
        <w:t>应交税费</w:t>
      </w:r>
      <w:r>
        <w:rPr>
          <w:rFonts w:ascii="Arial" w:hAnsi="Arial" w:eastAsia="Arial" w:cs="Arial"/>
          <w:color w:val="auto"/>
          <w:sz w:val="21"/>
          <w:szCs w:val="21"/>
        </w:rPr>
        <w:t>——</w:t>
      </w:r>
      <w:r>
        <w:rPr>
          <w:rFonts w:ascii="宋体" w:hAnsi="宋体" w:eastAsia="宋体" w:cs="宋体"/>
          <w:color w:val="auto"/>
          <w:sz w:val="21"/>
          <w:szCs w:val="21"/>
        </w:rPr>
        <w:t>应交增值税（销项税额）17</w:t>
      </w:r>
    </w:p>
    <w:p>
      <w:pPr>
        <w:spacing w:after="0" w:line="200" w:lineRule="exact"/>
        <w:rPr>
          <w:color w:val="auto"/>
          <w:sz w:val="20"/>
          <w:szCs w:val="20"/>
        </w:rPr>
      </w:pPr>
    </w:p>
    <w:p>
      <w:pPr>
        <w:spacing w:after="0" w:line="217" w:lineRule="exact"/>
        <w:rPr>
          <w:color w:val="auto"/>
          <w:sz w:val="20"/>
          <w:szCs w:val="20"/>
        </w:rPr>
      </w:pPr>
    </w:p>
    <w:p>
      <w:pPr>
        <w:spacing w:after="0" w:line="260" w:lineRule="exact"/>
        <w:ind w:left="360" w:right="346"/>
        <w:rPr>
          <w:color w:val="auto"/>
          <w:sz w:val="20"/>
          <w:szCs w:val="20"/>
        </w:rPr>
      </w:pPr>
      <w:r>
        <w:rPr>
          <w:rFonts w:ascii="宋体" w:hAnsi="宋体" w:eastAsia="宋体" w:cs="宋体"/>
          <w:color w:val="auto"/>
          <w:sz w:val="21"/>
          <w:szCs w:val="21"/>
        </w:rPr>
        <w:t>2.【答案】</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（1）2016 年 1 月 1 日，甲公司会计分录如下：</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借：长期股权投资 18000</w:t>
      </w:r>
    </w:p>
    <w:p>
      <w:pPr>
        <w:spacing w:after="0" w:line="72" w:lineRule="exact"/>
        <w:rPr>
          <w:color w:val="auto"/>
          <w:sz w:val="20"/>
          <w:szCs w:val="20"/>
        </w:rPr>
      </w:pPr>
    </w:p>
    <w:p>
      <w:pPr>
        <w:spacing w:after="0" w:line="240" w:lineRule="exact"/>
        <w:ind w:left="580"/>
        <w:rPr>
          <w:color w:val="auto"/>
          <w:sz w:val="20"/>
          <w:szCs w:val="20"/>
        </w:rPr>
      </w:pPr>
      <w:r>
        <w:rPr>
          <w:rFonts w:ascii="宋体" w:hAnsi="宋体" w:eastAsia="宋体" w:cs="宋体"/>
          <w:color w:val="auto"/>
          <w:sz w:val="21"/>
          <w:szCs w:val="21"/>
        </w:rPr>
        <w:t>贷：股本 1500</w:t>
      </w:r>
    </w:p>
    <w:p>
      <w:pPr>
        <w:spacing w:after="0" w:line="57" w:lineRule="exact"/>
        <w:rPr>
          <w:color w:val="auto"/>
          <w:sz w:val="20"/>
          <w:szCs w:val="20"/>
        </w:rPr>
      </w:pPr>
    </w:p>
    <w:p>
      <w:pPr>
        <w:spacing w:after="0" w:line="255" w:lineRule="exact"/>
        <w:ind w:left="1000"/>
        <w:rPr>
          <w:color w:val="auto"/>
          <w:sz w:val="20"/>
          <w:szCs w:val="20"/>
        </w:rPr>
      </w:pPr>
      <w:r>
        <w:rPr>
          <w:rFonts w:ascii="宋体" w:hAnsi="宋体" w:eastAsia="宋体" w:cs="宋体"/>
          <w:color w:val="auto"/>
          <w:sz w:val="21"/>
          <w:szCs w:val="21"/>
        </w:rPr>
        <w:t>资本公积</w:t>
      </w:r>
      <w:r>
        <w:rPr>
          <w:rFonts w:ascii="Arial" w:hAnsi="Arial" w:eastAsia="Arial" w:cs="Arial"/>
          <w:color w:val="auto"/>
          <w:sz w:val="21"/>
          <w:szCs w:val="21"/>
        </w:rPr>
        <w:t>——</w:t>
      </w:r>
      <w:r>
        <w:rPr>
          <w:rFonts w:ascii="宋体" w:hAnsi="宋体" w:eastAsia="宋体" w:cs="宋体"/>
          <w:color w:val="auto"/>
          <w:sz w:val="21"/>
          <w:szCs w:val="21"/>
        </w:rPr>
        <w:t>股本溢价</w:t>
      </w:r>
      <w:r>
        <w:rPr>
          <w:rFonts w:ascii="Arial" w:hAnsi="Arial" w:eastAsia="Arial" w:cs="Arial"/>
          <w:color w:val="auto"/>
          <w:sz w:val="21"/>
          <w:szCs w:val="21"/>
        </w:rPr>
        <w:t xml:space="preserve"> </w:t>
      </w:r>
      <w:r>
        <w:rPr>
          <w:rFonts w:ascii="宋体" w:hAnsi="宋体" w:eastAsia="宋体" w:cs="宋体"/>
          <w:color w:val="auto"/>
          <w:sz w:val="21"/>
          <w:szCs w:val="21"/>
        </w:rPr>
        <w:t>16500</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（2）</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借：固定资产 2000</w:t>
      </w:r>
    </w:p>
    <w:p>
      <w:pPr>
        <w:spacing w:after="0" w:line="72" w:lineRule="exact"/>
        <w:rPr>
          <w:color w:val="auto"/>
          <w:sz w:val="20"/>
          <w:szCs w:val="20"/>
        </w:rPr>
      </w:pPr>
    </w:p>
    <w:p>
      <w:pPr>
        <w:spacing w:after="0" w:line="240" w:lineRule="exact"/>
        <w:ind w:left="580"/>
        <w:rPr>
          <w:color w:val="auto"/>
          <w:sz w:val="20"/>
          <w:szCs w:val="20"/>
        </w:rPr>
      </w:pPr>
      <w:r>
        <w:rPr>
          <w:rFonts w:ascii="宋体" w:hAnsi="宋体" w:eastAsia="宋体" w:cs="宋体"/>
          <w:color w:val="auto"/>
          <w:sz w:val="21"/>
          <w:szCs w:val="21"/>
        </w:rPr>
        <w:t>贷：资本公积 2000</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（3）</w:t>
      </w:r>
    </w:p>
    <w:p>
      <w:pPr>
        <w:spacing w:after="0" w:line="104" w:lineRule="exact"/>
        <w:rPr>
          <w:color w:val="auto"/>
          <w:sz w:val="20"/>
          <w:szCs w:val="20"/>
        </w:rPr>
      </w:pPr>
    </w:p>
    <w:p>
      <w:pPr>
        <w:spacing w:after="0" w:line="277" w:lineRule="exact"/>
        <w:ind w:left="360" w:right="3826"/>
        <w:rPr>
          <w:color w:val="auto"/>
          <w:sz w:val="20"/>
          <w:szCs w:val="20"/>
        </w:rPr>
      </w:pPr>
      <w:r>
        <w:rPr>
          <w:rFonts w:ascii="宋体" w:hAnsi="宋体" w:eastAsia="宋体" w:cs="宋体"/>
          <w:color w:val="auto"/>
          <w:sz w:val="21"/>
          <w:szCs w:val="21"/>
        </w:rPr>
        <w:t>商誉=18000-（18000+2000）</w:t>
      </w:r>
      <w:r>
        <w:rPr>
          <w:rFonts w:ascii="Arial" w:hAnsi="Arial" w:eastAsia="Arial" w:cs="Arial"/>
          <w:color w:val="auto"/>
          <w:sz w:val="21"/>
          <w:szCs w:val="21"/>
        </w:rPr>
        <w:t>×</w:t>
      </w:r>
      <w:r>
        <w:rPr>
          <w:rFonts w:ascii="宋体" w:hAnsi="宋体" w:eastAsia="宋体" w:cs="宋体"/>
          <w:color w:val="auto"/>
          <w:sz w:val="21"/>
          <w:szCs w:val="21"/>
        </w:rPr>
        <w:t>80%=2000（万元）。少数股东权益=（18000+2000）</w:t>
      </w:r>
      <w:r>
        <w:rPr>
          <w:rFonts w:ascii="Arial" w:hAnsi="Arial" w:eastAsia="Arial" w:cs="Arial"/>
          <w:color w:val="auto"/>
          <w:sz w:val="21"/>
          <w:szCs w:val="21"/>
        </w:rPr>
        <w:t>×</w:t>
      </w:r>
      <w:r>
        <w:rPr>
          <w:rFonts w:ascii="宋体" w:hAnsi="宋体" w:eastAsia="宋体" w:cs="宋体"/>
          <w:color w:val="auto"/>
          <w:sz w:val="21"/>
          <w:szCs w:val="21"/>
        </w:rPr>
        <w:t>20%=4000（万元）。（4）</w:t>
      </w:r>
    </w:p>
    <w:p>
      <w:pPr>
        <w:spacing w:after="0" w:line="74"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借：股本 5000</w:t>
      </w:r>
    </w:p>
    <w:p>
      <w:pPr>
        <w:spacing w:after="0" w:line="7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资本公积 5000</w:t>
      </w:r>
    </w:p>
    <w:p>
      <w:pPr>
        <w:spacing w:after="0" w:line="7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盈余公积 1000</w:t>
      </w:r>
    </w:p>
    <w:p>
      <w:pPr>
        <w:spacing w:after="0" w:line="7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未分配利润 9000</w:t>
      </w:r>
    </w:p>
    <w:p>
      <w:pPr>
        <w:spacing w:after="0" w:line="72" w:lineRule="exact"/>
        <w:rPr>
          <w:color w:val="auto"/>
          <w:sz w:val="20"/>
          <w:szCs w:val="20"/>
        </w:rPr>
      </w:pPr>
    </w:p>
    <w:p>
      <w:pPr>
        <w:spacing w:after="0" w:line="240" w:lineRule="exact"/>
        <w:ind w:left="780"/>
        <w:rPr>
          <w:color w:val="auto"/>
          <w:sz w:val="20"/>
          <w:szCs w:val="20"/>
        </w:rPr>
      </w:pPr>
      <w:r>
        <w:rPr>
          <w:rFonts w:ascii="宋体" w:hAnsi="宋体" w:eastAsia="宋体" w:cs="宋体"/>
          <w:color w:val="auto"/>
          <w:sz w:val="21"/>
          <w:szCs w:val="21"/>
        </w:rPr>
        <w:t>商誉 2000</w:t>
      </w:r>
    </w:p>
    <w:p>
      <w:pPr>
        <w:spacing w:after="0" w:line="72" w:lineRule="exact"/>
        <w:rPr>
          <w:color w:val="auto"/>
          <w:sz w:val="20"/>
          <w:szCs w:val="20"/>
        </w:rPr>
      </w:pPr>
    </w:p>
    <w:p>
      <w:pPr>
        <w:spacing w:after="0" w:line="240" w:lineRule="exact"/>
        <w:ind w:left="580"/>
        <w:rPr>
          <w:color w:val="auto"/>
          <w:sz w:val="20"/>
          <w:szCs w:val="20"/>
        </w:rPr>
      </w:pPr>
      <w:r>
        <w:rPr>
          <w:rFonts w:ascii="宋体" w:hAnsi="宋体" w:eastAsia="宋体" w:cs="宋体"/>
          <w:color w:val="auto"/>
          <w:sz w:val="21"/>
          <w:szCs w:val="21"/>
        </w:rPr>
        <w:t>贷：长期股权投资 18000</w:t>
      </w:r>
    </w:p>
    <w:p>
      <w:pPr>
        <w:sectPr>
          <w:pgSz w:w="11900" w:h="16838"/>
          <w:pgMar w:top="1440" w:right="1440" w:bottom="1155" w:left="1440" w:header="0" w:footer="0" w:gutter="0"/>
          <w:cols w:equalWidth="0" w:num="1">
            <w:col w:w="9026"/>
          </w:cols>
        </w:sectPr>
      </w:pPr>
    </w:p>
    <w:p>
      <w:pPr>
        <w:spacing w:after="0" w:line="21" w:lineRule="exact"/>
        <w:rPr>
          <w:color w:val="auto"/>
          <w:sz w:val="20"/>
          <w:szCs w:val="20"/>
        </w:rPr>
      </w:pPr>
      <w:bookmarkStart w:id="8" w:name="page10"/>
      <w:bookmarkEnd w:id="8"/>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40" w:lineRule="exact"/>
        <w:ind w:left="1000"/>
        <w:rPr>
          <w:color w:val="auto"/>
          <w:sz w:val="20"/>
          <w:szCs w:val="20"/>
        </w:rPr>
      </w:pPr>
      <w:r>
        <w:rPr>
          <w:rFonts w:ascii="宋体" w:hAnsi="宋体" w:eastAsia="宋体" w:cs="宋体"/>
          <w:color w:val="auto"/>
          <w:sz w:val="21"/>
          <w:szCs w:val="21"/>
        </w:rPr>
        <w:t>少数股东权益 4000</w:t>
      </w:r>
    </w:p>
    <w:p>
      <w:pPr>
        <w:spacing w:after="0" w:line="73"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（5）</w:t>
      </w:r>
    </w:p>
    <w:p>
      <w:pPr>
        <w:spacing w:after="0" w:line="7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借：固定资产 2000</w:t>
      </w:r>
    </w:p>
    <w:p>
      <w:pPr>
        <w:spacing w:after="0" w:line="72" w:lineRule="exact"/>
        <w:rPr>
          <w:color w:val="auto"/>
          <w:sz w:val="20"/>
          <w:szCs w:val="20"/>
        </w:rPr>
      </w:pPr>
    </w:p>
    <w:p>
      <w:pPr>
        <w:spacing w:after="0" w:line="240" w:lineRule="exact"/>
        <w:ind w:left="580"/>
        <w:rPr>
          <w:color w:val="auto"/>
          <w:sz w:val="20"/>
          <w:szCs w:val="20"/>
        </w:rPr>
      </w:pPr>
      <w:r>
        <w:rPr>
          <w:rFonts w:ascii="宋体" w:hAnsi="宋体" w:eastAsia="宋体" w:cs="宋体"/>
          <w:color w:val="auto"/>
          <w:sz w:val="21"/>
          <w:szCs w:val="21"/>
        </w:rPr>
        <w:t>贷：资本公积 2000</w:t>
      </w:r>
    </w:p>
    <w:p>
      <w:pPr>
        <w:spacing w:after="0" w:line="20" w:lineRule="exact"/>
        <w:rPr>
          <w:color w:val="auto"/>
          <w:sz w:val="20"/>
          <w:szCs w:val="20"/>
        </w:rPr>
      </w:pPr>
    </w:p>
    <w:p>
      <w:pPr>
        <w:spacing w:after="0" w:line="52" w:lineRule="exact"/>
        <w:rPr>
          <w:color w:val="auto"/>
          <w:sz w:val="20"/>
          <w:szCs w:val="20"/>
        </w:rPr>
      </w:pPr>
    </w:p>
    <w:p>
      <w:pPr>
        <w:spacing w:after="0" w:line="240" w:lineRule="exact"/>
        <w:ind w:left="360"/>
        <w:rPr>
          <w:color w:val="auto"/>
          <w:sz w:val="20"/>
          <w:szCs w:val="20"/>
        </w:rPr>
      </w:pPr>
      <w:r>
        <w:rPr>
          <w:rFonts w:ascii="宋体" w:hAnsi="宋体" w:eastAsia="宋体" w:cs="宋体"/>
          <w:color w:val="auto"/>
          <w:sz w:val="21"/>
          <w:szCs w:val="21"/>
        </w:rPr>
        <w:t>借：销售费用 200</w:t>
      </w:r>
    </w:p>
    <w:p>
      <w:pPr>
        <w:spacing w:after="0" w:line="57" w:lineRule="exact"/>
        <w:rPr>
          <w:color w:val="auto"/>
          <w:sz w:val="20"/>
          <w:szCs w:val="20"/>
        </w:rPr>
      </w:pPr>
    </w:p>
    <w:p>
      <w:pPr>
        <w:spacing w:after="0" w:line="255" w:lineRule="exact"/>
        <w:ind w:left="580"/>
        <w:rPr>
          <w:color w:val="auto"/>
          <w:sz w:val="20"/>
          <w:szCs w:val="20"/>
        </w:rPr>
      </w:pPr>
      <w:r>
        <w:rPr>
          <w:rFonts w:ascii="宋体" w:hAnsi="宋体" w:eastAsia="宋体" w:cs="宋体"/>
          <w:color w:val="auto"/>
          <w:sz w:val="21"/>
          <w:szCs w:val="21"/>
        </w:rPr>
        <w:t>贷：固定资产</w:t>
      </w:r>
      <w:r>
        <w:rPr>
          <w:rFonts w:ascii="Arial" w:hAnsi="Arial" w:eastAsia="Arial" w:cs="Arial"/>
          <w:color w:val="auto"/>
          <w:sz w:val="21"/>
          <w:szCs w:val="21"/>
        </w:rPr>
        <w:t>——</w:t>
      </w:r>
      <w:r>
        <w:rPr>
          <w:rFonts w:ascii="宋体" w:hAnsi="宋体" w:eastAsia="宋体" w:cs="宋体"/>
          <w:color w:val="auto"/>
          <w:sz w:val="21"/>
          <w:szCs w:val="21"/>
        </w:rPr>
        <w:t>累计折旧</w:t>
      </w:r>
      <w:r>
        <w:rPr>
          <w:rFonts w:ascii="Arial" w:hAnsi="Arial" w:eastAsia="Arial" w:cs="Arial"/>
          <w:color w:val="auto"/>
          <w:sz w:val="21"/>
          <w:szCs w:val="21"/>
        </w:rPr>
        <w:t xml:space="preserve"> </w:t>
      </w:r>
      <w:r>
        <w:rPr>
          <w:rFonts w:ascii="宋体" w:hAnsi="宋体" w:eastAsia="宋体" w:cs="宋体"/>
          <w:color w:val="auto"/>
          <w:sz w:val="21"/>
          <w:szCs w:val="21"/>
        </w:rPr>
        <w:t>200</w:t>
      </w:r>
    </w:p>
    <w:p>
      <w:pPr>
        <w:spacing w:after="0" w:line="104" w:lineRule="exact"/>
        <w:rPr>
          <w:color w:val="auto"/>
          <w:sz w:val="20"/>
          <w:szCs w:val="20"/>
        </w:rPr>
      </w:pPr>
    </w:p>
    <w:p>
      <w:pPr>
        <w:spacing w:after="0" w:line="260" w:lineRule="exact"/>
        <w:ind w:left="360" w:right="366"/>
        <w:rPr>
          <w:color w:val="auto"/>
          <w:sz w:val="20"/>
          <w:szCs w:val="20"/>
        </w:rPr>
      </w:pPr>
      <w:r>
        <w:rPr>
          <w:rFonts w:ascii="宋体" w:hAnsi="宋体" w:eastAsia="宋体" w:cs="宋体"/>
          <w:color w:val="auto"/>
          <w:sz w:val="21"/>
          <w:szCs w:val="21"/>
        </w:rPr>
        <w:t>调整后的乙公司净利润=7000-200=6800（万元），甲公司确认投资收益=6800</w:t>
      </w:r>
      <w:r>
        <w:rPr>
          <w:rFonts w:ascii="Arial" w:hAnsi="Arial" w:eastAsia="Arial" w:cs="Arial"/>
          <w:color w:val="auto"/>
          <w:sz w:val="21"/>
          <w:szCs w:val="21"/>
        </w:rPr>
        <w:t>×</w:t>
      </w:r>
      <w:r>
        <w:rPr>
          <w:rFonts w:ascii="宋体" w:hAnsi="宋体" w:eastAsia="宋体" w:cs="宋体"/>
          <w:color w:val="auto"/>
          <w:sz w:val="21"/>
          <w:szCs w:val="21"/>
        </w:rPr>
        <w:t>80%=5440（万元）。</w:t>
      </w:r>
    </w:p>
    <w:p>
      <w:pPr>
        <w:spacing w:after="0" w:line="72" w:lineRule="exact"/>
        <w:rPr>
          <w:color w:val="auto"/>
          <w:sz w:val="20"/>
          <w:szCs w:val="20"/>
        </w:rPr>
      </w:pPr>
    </w:p>
    <w:tbl>
      <w:tblPr>
        <w:tblStyle w:val="6"/>
        <w:tblW w:w="3580" w:type="dxa"/>
        <w:tblInd w:w="360" w:type="dxa"/>
        <w:tblLayout w:type="fixed"/>
        <w:tblCellMar>
          <w:top w:w="0" w:type="dxa"/>
          <w:left w:w="0" w:type="dxa"/>
          <w:bottom w:w="0" w:type="dxa"/>
          <w:right w:w="0" w:type="dxa"/>
        </w:tblCellMar>
      </w:tblPr>
      <w:tblGrid>
        <w:gridCol w:w="1320"/>
        <w:gridCol w:w="1520"/>
        <w:gridCol w:w="740"/>
      </w:tblGrid>
      <w:tr>
        <w:tblPrEx>
          <w:tblLayout w:type="fixed"/>
          <w:tblCellMar>
            <w:top w:w="0" w:type="dxa"/>
            <w:left w:w="0" w:type="dxa"/>
            <w:bottom w:w="0" w:type="dxa"/>
            <w:right w:w="0" w:type="dxa"/>
          </w:tblCellMar>
        </w:tblPrEx>
        <w:trPr>
          <w:trHeight w:val="240" w:hRule="atLeast"/>
        </w:trPr>
        <w:tc>
          <w:tcPr>
            <w:tcW w:w="2840" w:type="dxa"/>
            <w:gridSpan w:val="2"/>
            <w:vAlign w:val="bottom"/>
          </w:tcPr>
          <w:p>
            <w:pPr>
              <w:spacing w:after="0" w:line="240" w:lineRule="exact"/>
              <w:rPr>
                <w:color w:val="auto"/>
                <w:sz w:val="20"/>
                <w:szCs w:val="20"/>
              </w:rPr>
            </w:pPr>
            <w:r>
              <w:rPr>
                <w:rFonts w:ascii="宋体" w:hAnsi="宋体" w:eastAsia="宋体" w:cs="宋体"/>
                <w:color w:val="auto"/>
                <w:sz w:val="21"/>
                <w:szCs w:val="21"/>
              </w:rPr>
              <w:t>借：长期股权投资 5440</w:t>
            </w:r>
          </w:p>
        </w:tc>
        <w:tc>
          <w:tcPr>
            <w:tcW w:w="74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ind w:left="220"/>
              <w:rPr>
                <w:color w:val="auto"/>
                <w:sz w:val="20"/>
                <w:szCs w:val="20"/>
              </w:rPr>
            </w:pPr>
            <w:r>
              <w:rPr>
                <w:rFonts w:ascii="宋体" w:hAnsi="宋体" w:eastAsia="宋体" w:cs="宋体"/>
                <w:color w:val="auto"/>
                <w:sz w:val="21"/>
                <w:szCs w:val="21"/>
              </w:rPr>
              <w:t>贷：投资收益 5440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1320" w:type="dxa"/>
            <w:vAlign w:val="bottom"/>
          </w:tcPr>
          <w:p>
            <w:pPr>
              <w:spacing w:after="0" w:line="240" w:lineRule="exact"/>
              <w:rPr>
                <w:color w:val="auto"/>
                <w:sz w:val="20"/>
                <w:szCs w:val="20"/>
              </w:rPr>
            </w:pPr>
            <w:r>
              <w:rPr>
                <w:rFonts w:ascii="宋体" w:hAnsi="宋体" w:eastAsia="宋体" w:cs="宋体"/>
                <w:color w:val="auto"/>
                <w:w w:val="95"/>
                <w:sz w:val="21"/>
                <w:szCs w:val="21"/>
              </w:rPr>
              <w:t>借：股本 5000</w:t>
            </w:r>
          </w:p>
        </w:tc>
        <w:tc>
          <w:tcPr>
            <w:tcW w:w="1520" w:type="dxa"/>
            <w:vAlign w:val="bottom"/>
          </w:tcPr>
          <w:p>
            <w:pPr>
              <w:spacing w:after="0"/>
              <w:rPr>
                <w:color w:val="auto"/>
                <w:sz w:val="24"/>
                <w:szCs w:val="24"/>
              </w:rPr>
            </w:pP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1320" w:type="dxa"/>
            <w:vAlign w:val="bottom"/>
          </w:tcPr>
          <w:p>
            <w:pPr>
              <w:spacing w:after="0" w:line="240" w:lineRule="exact"/>
              <w:ind w:left="420"/>
              <w:rPr>
                <w:color w:val="auto"/>
                <w:sz w:val="20"/>
                <w:szCs w:val="20"/>
              </w:rPr>
            </w:pPr>
            <w:r>
              <w:rPr>
                <w:rFonts w:ascii="宋体" w:hAnsi="宋体" w:eastAsia="宋体" w:cs="宋体"/>
                <w:color w:val="auto"/>
                <w:sz w:val="21"/>
                <w:szCs w:val="21"/>
              </w:rPr>
              <w:t>资本公积</w:t>
            </w:r>
          </w:p>
        </w:tc>
        <w:tc>
          <w:tcPr>
            <w:tcW w:w="1520" w:type="dxa"/>
            <w:vAlign w:val="bottom"/>
          </w:tcPr>
          <w:p>
            <w:pPr>
              <w:spacing w:after="0" w:line="240" w:lineRule="exact"/>
              <w:rPr>
                <w:color w:val="auto"/>
                <w:sz w:val="20"/>
                <w:szCs w:val="20"/>
              </w:rPr>
            </w:pPr>
            <w:r>
              <w:rPr>
                <w:rFonts w:ascii="宋体" w:hAnsi="宋体" w:eastAsia="宋体" w:cs="宋体"/>
                <w:color w:val="auto"/>
                <w:sz w:val="21"/>
                <w:szCs w:val="21"/>
              </w:rPr>
              <w:t>5000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1320" w:type="dxa"/>
            <w:vAlign w:val="bottom"/>
          </w:tcPr>
          <w:p>
            <w:pPr>
              <w:spacing w:after="0" w:line="240" w:lineRule="exact"/>
              <w:ind w:left="420"/>
              <w:rPr>
                <w:color w:val="auto"/>
                <w:sz w:val="20"/>
                <w:szCs w:val="20"/>
              </w:rPr>
            </w:pPr>
            <w:r>
              <w:rPr>
                <w:rFonts w:ascii="宋体" w:hAnsi="宋体" w:eastAsia="宋体" w:cs="宋体"/>
                <w:color w:val="auto"/>
                <w:sz w:val="21"/>
                <w:szCs w:val="21"/>
              </w:rPr>
              <w:t>盈余公积</w:t>
            </w:r>
          </w:p>
        </w:tc>
        <w:tc>
          <w:tcPr>
            <w:tcW w:w="1520" w:type="dxa"/>
            <w:vAlign w:val="bottom"/>
          </w:tcPr>
          <w:p>
            <w:pPr>
              <w:spacing w:after="0" w:line="240" w:lineRule="exact"/>
              <w:rPr>
                <w:color w:val="auto"/>
                <w:sz w:val="20"/>
                <w:szCs w:val="20"/>
              </w:rPr>
            </w:pPr>
            <w:r>
              <w:rPr>
                <w:rFonts w:ascii="宋体" w:hAnsi="宋体" w:eastAsia="宋体" w:cs="宋体"/>
                <w:color w:val="auto"/>
                <w:sz w:val="21"/>
                <w:szCs w:val="21"/>
              </w:rPr>
              <w:t>1700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3" w:hRule="atLeast"/>
        </w:trPr>
        <w:tc>
          <w:tcPr>
            <w:tcW w:w="2840" w:type="dxa"/>
            <w:gridSpan w:val="2"/>
            <w:vAlign w:val="bottom"/>
          </w:tcPr>
          <w:p>
            <w:pPr>
              <w:spacing w:after="0" w:line="240" w:lineRule="exact"/>
              <w:ind w:left="420"/>
              <w:rPr>
                <w:color w:val="auto"/>
                <w:sz w:val="20"/>
                <w:szCs w:val="20"/>
              </w:rPr>
            </w:pPr>
            <w:r>
              <w:rPr>
                <w:rFonts w:ascii="宋体" w:hAnsi="宋体" w:eastAsia="宋体" w:cs="宋体"/>
                <w:color w:val="auto"/>
                <w:sz w:val="21"/>
                <w:szCs w:val="21"/>
              </w:rPr>
              <w:t>期末未分配利润 15100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1320" w:type="dxa"/>
            <w:vAlign w:val="bottom"/>
          </w:tcPr>
          <w:p>
            <w:pPr>
              <w:spacing w:after="0" w:line="240" w:lineRule="exact"/>
              <w:ind w:left="420"/>
              <w:rPr>
                <w:color w:val="auto"/>
                <w:sz w:val="20"/>
                <w:szCs w:val="20"/>
              </w:rPr>
            </w:pPr>
            <w:r>
              <w:rPr>
                <w:rFonts w:ascii="宋体" w:hAnsi="宋体" w:eastAsia="宋体" w:cs="宋体"/>
                <w:color w:val="auto"/>
                <w:w w:val="93"/>
                <w:sz w:val="21"/>
                <w:szCs w:val="21"/>
              </w:rPr>
              <w:t>商誉 2000</w:t>
            </w:r>
          </w:p>
        </w:tc>
        <w:tc>
          <w:tcPr>
            <w:tcW w:w="1520" w:type="dxa"/>
            <w:vAlign w:val="bottom"/>
          </w:tcPr>
          <w:p>
            <w:pPr>
              <w:spacing w:after="0"/>
              <w:rPr>
                <w:color w:val="auto"/>
                <w:sz w:val="24"/>
                <w:szCs w:val="24"/>
              </w:rPr>
            </w:pP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ind w:left="220"/>
              <w:rPr>
                <w:color w:val="auto"/>
                <w:sz w:val="20"/>
                <w:szCs w:val="20"/>
              </w:rPr>
            </w:pPr>
            <w:r>
              <w:rPr>
                <w:rFonts w:ascii="宋体" w:hAnsi="宋体" w:eastAsia="宋体" w:cs="宋体"/>
                <w:color w:val="auto"/>
                <w:sz w:val="21"/>
                <w:szCs w:val="21"/>
              </w:rPr>
              <w:t>贷：长期股权投资 23440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ind w:left="640"/>
              <w:rPr>
                <w:color w:val="auto"/>
                <w:sz w:val="20"/>
                <w:szCs w:val="20"/>
              </w:rPr>
            </w:pPr>
            <w:r>
              <w:rPr>
                <w:rFonts w:ascii="宋体" w:hAnsi="宋体" w:eastAsia="宋体" w:cs="宋体"/>
                <w:color w:val="auto"/>
                <w:sz w:val="21"/>
                <w:szCs w:val="21"/>
              </w:rPr>
              <w:t>少数股东权益 5360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rPr>
                <w:color w:val="auto"/>
                <w:sz w:val="20"/>
                <w:szCs w:val="20"/>
              </w:rPr>
            </w:pPr>
            <w:r>
              <w:rPr>
                <w:rFonts w:ascii="宋体" w:hAnsi="宋体" w:eastAsia="宋体" w:cs="宋体"/>
                <w:color w:val="auto"/>
                <w:sz w:val="21"/>
                <w:szCs w:val="21"/>
              </w:rPr>
              <w:t>借：投资收益 5440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ind w:left="420"/>
              <w:rPr>
                <w:color w:val="auto"/>
                <w:sz w:val="20"/>
                <w:szCs w:val="20"/>
              </w:rPr>
            </w:pPr>
            <w:r>
              <w:rPr>
                <w:rFonts w:ascii="宋体" w:hAnsi="宋体" w:eastAsia="宋体" w:cs="宋体"/>
                <w:color w:val="auto"/>
                <w:sz w:val="21"/>
                <w:szCs w:val="21"/>
              </w:rPr>
              <w:t>少数股东损益  1360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ind w:left="420"/>
              <w:rPr>
                <w:color w:val="auto"/>
                <w:sz w:val="20"/>
                <w:szCs w:val="20"/>
              </w:rPr>
            </w:pPr>
            <w:r>
              <w:rPr>
                <w:rFonts w:ascii="宋体" w:hAnsi="宋体" w:eastAsia="宋体" w:cs="宋体"/>
                <w:color w:val="auto"/>
                <w:sz w:val="21"/>
                <w:szCs w:val="21"/>
              </w:rPr>
              <w:t>期初未分配利润   9000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ind w:left="420"/>
              <w:rPr>
                <w:color w:val="auto"/>
                <w:sz w:val="20"/>
                <w:szCs w:val="20"/>
              </w:rPr>
            </w:pPr>
            <w:r>
              <w:rPr>
                <w:rFonts w:ascii="宋体" w:hAnsi="宋体" w:eastAsia="宋体" w:cs="宋体"/>
                <w:color w:val="auto"/>
                <w:sz w:val="21"/>
                <w:szCs w:val="21"/>
              </w:rPr>
              <w:t>贷：期末未分配利润</w:t>
            </w:r>
          </w:p>
        </w:tc>
        <w:tc>
          <w:tcPr>
            <w:tcW w:w="740" w:type="dxa"/>
            <w:vAlign w:val="bottom"/>
          </w:tcPr>
          <w:p>
            <w:pPr>
              <w:spacing w:after="0" w:line="240" w:lineRule="exact"/>
              <w:jc w:val="right"/>
              <w:rPr>
                <w:color w:val="auto"/>
                <w:sz w:val="20"/>
                <w:szCs w:val="20"/>
              </w:rPr>
            </w:pPr>
            <w:r>
              <w:rPr>
                <w:rFonts w:ascii="宋体" w:hAnsi="宋体" w:eastAsia="宋体" w:cs="宋体"/>
                <w:color w:val="auto"/>
                <w:sz w:val="21"/>
                <w:szCs w:val="21"/>
              </w:rPr>
              <w:t>15100</w:t>
            </w: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ind w:left="840"/>
              <w:rPr>
                <w:color w:val="auto"/>
                <w:sz w:val="20"/>
                <w:szCs w:val="20"/>
              </w:rPr>
            </w:pPr>
            <w:r>
              <w:rPr>
                <w:rFonts w:ascii="宋体" w:hAnsi="宋体" w:eastAsia="宋体" w:cs="宋体"/>
                <w:color w:val="auto"/>
                <w:sz w:val="21"/>
                <w:szCs w:val="21"/>
              </w:rPr>
              <w:t>提取盈余公积</w:t>
            </w:r>
          </w:p>
        </w:tc>
        <w:tc>
          <w:tcPr>
            <w:tcW w:w="740" w:type="dxa"/>
            <w:vAlign w:val="bottom"/>
          </w:tcPr>
          <w:p>
            <w:pPr>
              <w:spacing w:after="0" w:line="240" w:lineRule="exact"/>
              <w:jc w:val="right"/>
              <w:rPr>
                <w:color w:val="auto"/>
                <w:sz w:val="20"/>
                <w:szCs w:val="20"/>
              </w:rPr>
            </w:pPr>
            <w:r>
              <w:rPr>
                <w:rFonts w:ascii="宋体" w:hAnsi="宋体" w:eastAsia="宋体" w:cs="宋体"/>
                <w:color w:val="auto"/>
                <w:sz w:val="21"/>
                <w:szCs w:val="21"/>
              </w:rPr>
              <w:t>7000</w:t>
            </w:r>
          </w:p>
        </w:tc>
      </w:tr>
      <w:tr>
        <w:tblPrEx>
          <w:tblLayout w:type="fixed"/>
          <w:tblCellMar>
            <w:top w:w="0" w:type="dxa"/>
            <w:left w:w="0" w:type="dxa"/>
            <w:bottom w:w="0" w:type="dxa"/>
            <w:right w:w="0" w:type="dxa"/>
          </w:tblCellMar>
        </w:tblPrEx>
        <w:trPr>
          <w:trHeight w:val="312" w:hRule="atLeast"/>
        </w:trPr>
        <w:tc>
          <w:tcPr>
            <w:tcW w:w="1320" w:type="dxa"/>
            <w:vAlign w:val="bottom"/>
          </w:tcPr>
          <w:p>
            <w:pPr>
              <w:spacing w:after="0" w:line="240" w:lineRule="exact"/>
              <w:rPr>
                <w:color w:val="auto"/>
                <w:sz w:val="20"/>
                <w:szCs w:val="20"/>
              </w:rPr>
            </w:pPr>
            <w:r>
              <w:rPr>
                <w:rFonts w:ascii="宋体" w:hAnsi="宋体" w:eastAsia="宋体" w:cs="宋体"/>
                <w:color w:val="auto"/>
                <w:sz w:val="21"/>
                <w:szCs w:val="21"/>
              </w:rPr>
              <w:t>借：营业收入</w:t>
            </w:r>
          </w:p>
        </w:tc>
        <w:tc>
          <w:tcPr>
            <w:tcW w:w="1520" w:type="dxa"/>
            <w:vAlign w:val="bottom"/>
          </w:tcPr>
          <w:p>
            <w:pPr>
              <w:spacing w:after="0" w:line="240" w:lineRule="exact"/>
              <w:rPr>
                <w:color w:val="auto"/>
                <w:sz w:val="20"/>
                <w:szCs w:val="20"/>
              </w:rPr>
            </w:pPr>
            <w:r>
              <w:rPr>
                <w:rFonts w:ascii="宋体" w:hAnsi="宋体" w:eastAsia="宋体" w:cs="宋体"/>
                <w:color w:val="auto"/>
                <w:sz w:val="21"/>
                <w:szCs w:val="21"/>
              </w:rPr>
              <w:t>800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2840" w:type="dxa"/>
            <w:gridSpan w:val="2"/>
            <w:vAlign w:val="bottom"/>
          </w:tcPr>
          <w:p>
            <w:pPr>
              <w:spacing w:after="0" w:line="240" w:lineRule="exact"/>
              <w:ind w:left="220"/>
              <w:rPr>
                <w:color w:val="auto"/>
                <w:sz w:val="20"/>
                <w:szCs w:val="20"/>
              </w:rPr>
            </w:pPr>
            <w:r>
              <w:rPr>
                <w:rFonts w:ascii="宋体" w:hAnsi="宋体" w:eastAsia="宋体" w:cs="宋体"/>
                <w:color w:val="auto"/>
                <w:sz w:val="21"/>
                <w:szCs w:val="21"/>
              </w:rPr>
              <w:t>贷：营业成本 800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1320" w:type="dxa"/>
            <w:vAlign w:val="bottom"/>
          </w:tcPr>
          <w:p>
            <w:pPr>
              <w:spacing w:after="0" w:line="240" w:lineRule="exact"/>
              <w:rPr>
                <w:color w:val="auto"/>
                <w:sz w:val="20"/>
                <w:szCs w:val="20"/>
              </w:rPr>
            </w:pPr>
            <w:r>
              <w:rPr>
                <w:rFonts w:ascii="宋体" w:hAnsi="宋体" w:eastAsia="宋体" w:cs="宋体"/>
                <w:color w:val="auto"/>
                <w:sz w:val="21"/>
                <w:szCs w:val="21"/>
              </w:rPr>
              <w:t>借：营业成本</w:t>
            </w:r>
          </w:p>
        </w:tc>
        <w:tc>
          <w:tcPr>
            <w:tcW w:w="1520" w:type="dxa"/>
            <w:vAlign w:val="bottom"/>
          </w:tcPr>
          <w:p>
            <w:pPr>
              <w:spacing w:after="0" w:line="240" w:lineRule="exact"/>
              <w:rPr>
                <w:color w:val="auto"/>
                <w:sz w:val="20"/>
                <w:szCs w:val="20"/>
              </w:rPr>
            </w:pPr>
            <w:r>
              <w:rPr>
                <w:rFonts w:ascii="宋体" w:hAnsi="宋体" w:eastAsia="宋体" w:cs="宋体"/>
                <w:color w:val="auto"/>
                <w:sz w:val="21"/>
                <w:szCs w:val="21"/>
              </w:rPr>
              <w:t>80</w:t>
            </w: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1320" w:type="dxa"/>
            <w:vAlign w:val="bottom"/>
          </w:tcPr>
          <w:p>
            <w:pPr>
              <w:spacing w:after="0" w:line="240" w:lineRule="exact"/>
              <w:ind w:left="220"/>
              <w:rPr>
                <w:color w:val="auto"/>
                <w:sz w:val="20"/>
                <w:szCs w:val="20"/>
              </w:rPr>
            </w:pPr>
            <w:r>
              <w:rPr>
                <w:rFonts w:ascii="宋体" w:hAnsi="宋体" w:eastAsia="宋体" w:cs="宋体"/>
                <w:color w:val="auto"/>
                <w:w w:val="93"/>
                <w:sz w:val="21"/>
                <w:szCs w:val="21"/>
              </w:rPr>
              <w:t>贷：存货 80</w:t>
            </w:r>
          </w:p>
        </w:tc>
        <w:tc>
          <w:tcPr>
            <w:tcW w:w="1520" w:type="dxa"/>
            <w:vAlign w:val="bottom"/>
          </w:tcPr>
          <w:p>
            <w:pPr>
              <w:spacing w:after="0"/>
              <w:rPr>
                <w:color w:val="auto"/>
                <w:sz w:val="24"/>
                <w:szCs w:val="24"/>
              </w:rPr>
            </w:pPr>
          </w:p>
        </w:tc>
        <w:tc>
          <w:tcPr>
            <w:tcW w:w="74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1320" w:type="dxa"/>
            <w:vAlign w:val="bottom"/>
          </w:tcPr>
          <w:p>
            <w:pPr>
              <w:spacing w:after="0" w:line="240" w:lineRule="exact"/>
              <w:rPr>
                <w:color w:val="auto"/>
                <w:sz w:val="20"/>
                <w:szCs w:val="20"/>
              </w:rPr>
            </w:pPr>
            <w:r>
              <w:rPr>
                <w:rFonts w:ascii="宋体" w:hAnsi="宋体" w:eastAsia="宋体" w:cs="宋体"/>
                <w:color w:val="auto"/>
                <w:sz w:val="21"/>
                <w:szCs w:val="21"/>
              </w:rPr>
              <w:t>借：应付账款</w:t>
            </w:r>
          </w:p>
        </w:tc>
        <w:tc>
          <w:tcPr>
            <w:tcW w:w="1520" w:type="dxa"/>
            <w:vAlign w:val="bottom"/>
          </w:tcPr>
          <w:p>
            <w:pPr>
              <w:spacing w:after="0" w:line="240" w:lineRule="exact"/>
              <w:rPr>
                <w:color w:val="auto"/>
                <w:sz w:val="20"/>
                <w:szCs w:val="20"/>
              </w:rPr>
            </w:pPr>
            <w:r>
              <w:rPr>
                <w:rFonts w:ascii="宋体" w:hAnsi="宋体" w:eastAsia="宋体" w:cs="宋体"/>
                <w:color w:val="auto"/>
                <w:sz w:val="21"/>
                <w:szCs w:val="21"/>
              </w:rPr>
              <w:t>800</w:t>
            </w:r>
          </w:p>
        </w:tc>
        <w:tc>
          <w:tcPr>
            <w:tcW w:w="740" w:type="dxa"/>
            <w:vAlign w:val="bottom"/>
          </w:tcPr>
          <w:p>
            <w:pPr>
              <w:spacing w:after="0"/>
              <w:rPr>
                <w:color w:val="auto"/>
                <w:sz w:val="24"/>
                <w:szCs w:val="24"/>
              </w:rPr>
            </w:pPr>
          </w:p>
        </w:tc>
      </w:tr>
    </w:tbl>
    <w:p>
      <w:pPr>
        <w:spacing w:after="0" w:line="72" w:lineRule="exact"/>
        <w:rPr>
          <w:color w:val="auto"/>
          <w:sz w:val="20"/>
          <w:szCs w:val="20"/>
        </w:rPr>
      </w:pPr>
    </w:p>
    <w:p>
      <w:pPr>
        <w:spacing w:after="0" w:line="240" w:lineRule="exact"/>
        <w:ind w:left="580"/>
        <w:rPr>
          <w:color w:val="auto"/>
          <w:sz w:val="20"/>
          <w:szCs w:val="20"/>
        </w:rPr>
      </w:pPr>
      <w:r>
        <w:rPr>
          <w:rFonts w:ascii="宋体" w:hAnsi="宋体" w:eastAsia="宋体" w:cs="宋体"/>
          <w:color w:val="auto"/>
          <w:sz w:val="21"/>
          <w:szCs w:val="21"/>
        </w:rPr>
        <w:t>贷：应收账款 800</w:t>
      </w:r>
    </w:p>
    <w:p>
      <w:pPr>
        <w:spacing w:after="0" w:line="57" w:lineRule="exact"/>
        <w:rPr>
          <w:color w:val="auto"/>
          <w:sz w:val="20"/>
          <w:szCs w:val="20"/>
        </w:rPr>
      </w:pPr>
    </w:p>
    <w:p>
      <w:pPr>
        <w:spacing w:after="0" w:line="255" w:lineRule="exact"/>
        <w:ind w:left="360"/>
        <w:rPr>
          <w:color w:val="auto"/>
          <w:sz w:val="20"/>
          <w:szCs w:val="20"/>
        </w:rPr>
      </w:pPr>
      <w:r>
        <w:rPr>
          <w:rFonts w:ascii="宋体" w:hAnsi="宋体" w:eastAsia="宋体" w:cs="宋体"/>
          <w:color w:val="auto"/>
          <w:sz w:val="21"/>
          <w:szCs w:val="21"/>
        </w:rPr>
        <w:t>借：应收账款</w:t>
      </w:r>
      <w:r>
        <w:rPr>
          <w:rFonts w:ascii="Arial" w:hAnsi="Arial" w:eastAsia="Arial" w:cs="Arial"/>
          <w:color w:val="auto"/>
          <w:sz w:val="21"/>
          <w:szCs w:val="21"/>
        </w:rPr>
        <w:t>——</w:t>
      </w:r>
      <w:r>
        <w:rPr>
          <w:rFonts w:ascii="宋体" w:hAnsi="宋体" w:eastAsia="宋体" w:cs="宋体"/>
          <w:color w:val="auto"/>
          <w:sz w:val="21"/>
          <w:szCs w:val="21"/>
        </w:rPr>
        <w:t>坏账准备</w:t>
      </w:r>
      <w:r>
        <w:rPr>
          <w:rFonts w:ascii="Arial" w:hAnsi="Arial" w:eastAsia="Arial" w:cs="Arial"/>
          <w:color w:val="auto"/>
          <w:sz w:val="21"/>
          <w:szCs w:val="21"/>
        </w:rPr>
        <w:t xml:space="preserve"> </w:t>
      </w:r>
      <w:r>
        <w:rPr>
          <w:rFonts w:ascii="宋体" w:hAnsi="宋体" w:eastAsia="宋体" w:cs="宋体"/>
          <w:color w:val="auto"/>
          <w:sz w:val="21"/>
          <w:szCs w:val="21"/>
        </w:rPr>
        <w:t>16</w:t>
      </w:r>
    </w:p>
    <w:p>
      <w:pPr>
        <w:spacing w:after="0" w:line="72" w:lineRule="exact"/>
        <w:rPr>
          <w:color w:val="auto"/>
          <w:sz w:val="20"/>
          <w:szCs w:val="20"/>
        </w:rPr>
      </w:pPr>
    </w:p>
    <w:p>
      <w:pPr>
        <w:spacing w:after="0" w:line="240" w:lineRule="exact"/>
        <w:ind w:left="580"/>
        <w:rPr>
          <w:rFonts w:ascii="宋体" w:hAnsi="宋体" w:eastAsia="宋体" w:cs="宋体"/>
          <w:color w:val="auto"/>
          <w:sz w:val="21"/>
          <w:szCs w:val="21"/>
        </w:rPr>
      </w:pPr>
      <w:r>
        <w:rPr>
          <w:rFonts w:ascii="宋体" w:hAnsi="宋体" w:eastAsia="宋体" w:cs="宋体"/>
          <w:color w:val="auto"/>
          <w:sz w:val="21"/>
          <w:szCs w:val="21"/>
        </w:rPr>
        <w:t>贷：资产减值损失 16</w:t>
      </w:r>
    </w:p>
    <w:p>
      <w:pPr>
        <w:spacing w:after="0" w:line="240" w:lineRule="exact"/>
        <w:ind w:left="580"/>
        <w:rPr>
          <w:rFonts w:ascii="宋体" w:hAnsi="宋体" w:eastAsia="宋体" w:cs="宋体"/>
          <w:color w:val="auto"/>
          <w:sz w:val="21"/>
          <w:szCs w:val="21"/>
        </w:rPr>
      </w:pPr>
    </w:p>
    <w:p>
      <w:pPr>
        <w:spacing w:after="0" w:line="240" w:lineRule="exact"/>
        <w:ind w:left="580"/>
        <w:rPr>
          <w:rFonts w:ascii="宋体" w:hAnsi="宋体" w:eastAsia="宋体" w:cs="宋体"/>
          <w:color w:val="auto"/>
          <w:sz w:val="21"/>
          <w:szCs w:val="21"/>
        </w:rPr>
      </w:pPr>
    </w:p>
    <w:p>
      <w:pPr>
        <w:spacing w:after="0" w:line="240" w:lineRule="exact"/>
        <w:ind w:left="580"/>
        <w:rPr>
          <w:rFonts w:ascii="宋体" w:hAnsi="宋体" w:eastAsia="宋体" w:cs="宋体"/>
          <w:color w:val="auto"/>
          <w:sz w:val="21"/>
          <w:szCs w:val="21"/>
        </w:rPr>
      </w:pPr>
    </w:p>
    <w:p>
      <w:pPr>
        <w:spacing w:after="0" w:line="240" w:lineRule="exact"/>
        <w:ind w:left="580"/>
        <w:rPr>
          <w:rFonts w:ascii="宋体" w:hAnsi="宋体" w:eastAsia="宋体" w:cs="宋体"/>
          <w:color w:val="auto"/>
          <w:sz w:val="21"/>
          <w:szCs w:val="21"/>
        </w:rPr>
      </w:pPr>
    </w:p>
    <w:p>
      <w:pPr>
        <w:spacing w:after="0" w:line="240" w:lineRule="auto"/>
        <w:ind w:left="0" w:right="0"/>
        <w:rPr>
          <w:rFonts w:hint="eastAsia" w:ascii="宋体" w:hAnsi="宋体" w:eastAsia="宋体" w:cs="宋体"/>
          <w:b w:val="0"/>
          <w:i w:val="0"/>
          <w:caps w:val="0"/>
          <w:color w:val="333333"/>
          <w:spacing w:val="0"/>
          <w:sz w:val="21"/>
          <w:szCs w:val="21"/>
          <w:shd w:val="clear" w:fill="FFFFFF"/>
          <w:lang w:eastAsia="zh-CN"/>
        </w:rPr>
      </w:pPr>
      <w:r>
        <w:rPr>
          <w:rFonts w:hint="eastAsia" w:ascii="宋体" w:hAnsi="宋体" w:eastAsia="宋体" w:cs="宋体"/>
          <w:b w:val="0"/>
          <w:i w:val="0"/>
          <w:caps w:val="0"/>
          <w:color w:val="333333"/>
          <w:spacing w:val="0"/>
          <w:sz w:val="21"/>
          <w:szCs w:val="21"/>
          <w:shd w:val="clear" w:fill="FFFFFF"/>
          <w:lang w:eastAsia="zh-CN"/>
        </w:rPr>
        <w:t>完整版《中级会计实务》真题及答案已经上传至中公考后在线估分系统，</w:t>
      </w:r>
    </w:p>
    <w:p>
      <w:pPr>
        <w:spacing w:after="0" w:line="240" w:lineRule="auto"/>
        <w:ind w:left="0" w:right="0"/>
        <w:rPr>
          <w:rFonts w:ascii="宋体" w:hAnsi="宋体" w:eastAsia="宋体" w:cs="宋体"/>
          <w:b/>
          <w:bCs/>
          <w:color w:val="auto"/>
          <w:sz w:val="21"/>
          <w:szCs w:val="21"/>
        </w:rPr>
      </w:pPr>
      <w:r>
        <w:rPr>
          <w:rFonts w:hint="eastAsia" w:ascii="宋体" w:hAnsi="宋体" w:eastAsia="宋体" w:cs="宋体"/>
          <w:b w:val="0"/>
          <w:i w:val="0"/>
          <w:caps w:val="0"/>
          <w:color w:val="333333"/>
          <w:spacing w:val="0"/>
          <w:sz w:val="21"/>
          <w:szCs w:val="21"/>
          <w:shd w:val="clear" w:fill="FFFFFF"/>
          <w:lang w:eastAsia="zh-CN"/>
        </w:rPr>
        <w:t>查看</w:t>
      </w:r>
      <w:r>
        <w:rPr>
          <w:rFonts w:ascii="宋体" w:hAnsi="宋体" w:eastAsia="宋体" w:cs="宋体"/>
          <w:b w:val="0"/>
          <w:i w:val="0"/>
          <w:caps w:val="0"/>
          <w:color w:val="333333"/>
          <w:spacing w:val="0"/>
          <w:sz w:val="21"/>
          <w:szCs w:val="21"/>
          <w:shd w:val="clear" w:fill="FFFFFF"/>
        </w:rPr>
        <w:t>请进</w:t>
      </w:r>
      <w:r>
        <w:rPr>
          <w:rFonts w:hint="eastAsia" w:ascii="宋体" w:hAnsi="宋体" w:eastAsia="宋体" w:cs="宋体"/>
          <w:b w:val="0"/>
          <w:i w:val="0"/>
          <w:caps w:val="0"/>
          <w:color w:val="333333"/>
          <w:spacing w:val="0"/>
          <w:sz w:val="21"/>
          <w:szCs w:val="21"/>
          <w:shd w:val="clear" w:fill="FFFFFF"/>
          <w:lang w:eastAsia="zh-CN"/>
        </w:rPr>
        <w:t>入</w:t>
      </w:r>
      <w:r>
        <w:rPr>
          <w:rFonts w:ascii="宋体" w:hAnsi="宋体" w:eastAsia="宋体" w:cs="宋体"/>
          <w:b w:val="0"/>
          <w:i w:val="0"/>
          <w:caps w:val="0"/>
          <w:color w:val="333333"/>
          <w:spacing w:val="0"/>
          <w:sz w:val="21"/>
          <w:szCs w:val="21"/>
          <w:u w:val="none"/>
          <w:shd w:val="clear" w:fill="FFFFFF"/>
        </w:rPr>
        <w:fldChar w:fldCharType="begin"/>
      </w:r>
      <w:r>
        <w:instrText xml:space="preserve"> HYPERLINK "http://tiku.offcn.com/zjzc" </w:instrText>
      </w:r>
      <w:r>
        <w:rPr>
          <w:rFonts w:ascii="宋体" w:hAnsi="宋体" w:eastAsia="宋体" w:cs="宋体"/>
          <w:b w:val="0"/>
          <w:i w:val="0"/>
          <w:caps w:val="0"/>
          <w:color w:val="333333"/>
          <w:spacing w:val="0"/>
          <w:sz w:val="21"/>
          <w:szCs w:val="21"/>
          <w:u w:val="none"/>
          <w:shd w:val="clear" w:fill="FFFFFF"/>
        </w:rPr>
        <w:fldChar w:fldCharType="separate"/>
      </w:r>
      <w:r>
        <w:rPr>
          <w:rStyle w:val="5"/>
          <w:rFonts w:ascii="宋体" w:hAnsi="宋体" w:eastAsia="宋体" w:cs="宋体"/>
          <w:b w:val="0"/>
          <w:i w:val="0"/>
          <w:caps w:val="0"/>
          <w:color w:val="FF0000"/>
          <w:spacing w:val="0"/>
          <w:sz w:val="21"/>
          <w:szCs w:val="21"/>
          <w:u w:val="none"/>
          <w:shd w:val="clear" w:fill="FFFFFF"/>
        </w:rPr>
        <w:t>2017年中级会计考后在线估分系统》</w:t>
      </w:r>
      <w:r>
        <w:rPr>
          <w:rFonts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r>
        <w:rPr>
          <w:rFonts w:hint="eastAsia" w:ascii="宋体" w:hAnsi="宋体" w:eastAsia="宋体" w:cs="宋体"/>
          <w:b w:val="0"/>
          <w:i w:val="0"/>
          <w:caps w:val="0"/>
          <w:color w:val="333333"/>
          <w:spacing w:val="0"/>
          <w:sz w:val="21"/>
          <w:szCs w:val="21"/>
          <w:u w:val="none"/>
          <w:shd w:val="clear" w:fill="FFFFFF"/>
          <w:lang w:eastAsia="zh-CN"/>
        </w:rPr>
        <w:t>链接为：</w:t>
      </w:r>
      <w:r>
        <w:rPr>
          <w:rFonts w:hint="eastAsia" w:ascii="宋体" w:hAnsi="宋体" w:eastAsia="宋体" w:cs="宋体"/>
          <w:b w:val="0"/>
          <w:i w:val="0"/>
          <w:caps w:val="0"/>
          <w:color w:val="333333"/>
          <w:spacing w:val="0"/>
          <w:sz w:val="21"/>
          <w:szCs w:val="21"/>
          <w:u w:val="none"/>
          <w:shd w:val="clear" w:fill="FFFFFF"/>
        </w:rPr>
        <w:fldChar w:fldCharType="begin"/>
      </w:r>
      <w:r>
        <w:rPr>
          <w:rFonts w:hint="eastAsia" w:ascii="宋体" w:hAnsi="宋体" w:eastAsia="宋体" w:cs="宋体"/>
          <w:b w:val="0"/>
          <w:i w:val="0"/>
          <w:caps w:val="0"/>
          <w:color w:val="333333"/>
          <w:spacing w:val="0"/>
          <w:sz w:val="21"/>
          <w:szCs w:val="21"/>
          <w:u w:val="none"/>
          <w:shd w:val="clear" w:fill="FFFFFF"/>
        </w:rPr>
        <w:instrText xml:space="preserve"> HYPERLINK "http://tiku.offcn.com/zjzc" </w:instrText>
      </w:r>
      <w:r>
        <w:rPr>
          <w:rFonts w:hint="eastAsia" w:ascii="宋体" w:hAnsi="宋体" w:eastAsia="宋体" w:cs="宋体"/>
          <w:b w:val="0"/>
          <w:i w:val="0"/>
          <w:caps w:val="0"/>
          <w:color w:val="333333"/>
          <w:spacing w:val="0"/>
          <w:sz w:val="21"/>
          <w:szCs w:val="21"/>
          <w:u w:val="none"/>
          <w:shd w:val="clear" w:fill="FFFFFF"/>
        </w:rPr>
        <w:fldChar w:fldCharType="separate"/>
      </w:r>
      <w:r>
        <w:rPr>
          <w:rStyle w:val="5"/>
          <w:rFonts w:hint="eastAsia" w:ascii="宋体" w:hAnsi="宋体" w:eastAsia="宋体" w:cs="宋体"/>
          <w:b w:val="0"/>
          <w:i w:val="0"/>
          <w:caps w:val="0"/>
          <w:spacing w:val="0"/>
          <w:sz w:val="21"/>
          <w:szCs w:val="21"/>
          <w:shd w:val="clear" w:fill="FFFFFF"/>
        </w:rPr>
        <w:t>http://tiku.offcn.com/zjzc</w:t>
      </w:r>
      <w:r>
        <w:rPr>
          <w:rFonts w:hint="eastAsia"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p>
    <w:p>
      <w:pPr>
        <w:spacing w:after="0" w:line="240" w:lineRule="auto"/>
        <w:ind w:right="0"/>
        <w:rPr>
          <w:rFonts w:hint="eastAsia" w:ascii="宋体" w:hAnsi="宋体" w:eastAsia="宋体" w:cs="宋体"/>
          <w:b w:val="0"/>
          <w:i w:val="0"/>
          <w:caps w:val="0"/>
          <w:color w:val="333333"/>
          <w:spacing w:val="0"/>
          <w:sz w:val="21"/>
          <w:szCs w:val="21"/>
          <w:u w:val="none"/>
          <w:shd w:val="clear" w:fill="FFFFFF"/>
          <w:lang w:val="en-US" w:eastAsia="zh-CN"/>
        </w:rPr>
      </w:pPr>
      <w:r>
        <w:rPr>
          <w:rFonts w:hint="eastAsia" w:cs="宋体"/>
          <w:b w:val="0"/>
          <w:i w:val="0"/>
          <w:caps w:val="0"/>
          <w:color w:val="333333"/>
          <w:spacing w:val="0"/>
          <w:sz w:val="21"/>
          <w:szCs w:val="21"/>
          <w:u w:val="none"/>
          <w:shd w:val="clear" w:fill="FFFFFF"/>
          <w:lang w:val="en-US" w:eastAsia="zh-CN"/>
        </w:rPr>
        <w:t>选择真题估分→开始练习</w:t>
      </w:r>
    </w:p>
    <w:p>
      <w:pPr>
        <w:spacing w:after="0" w:line="240" w:lineRule="exact"/>
        <w:ind w:left="580"/>
        <w:rPr>
          <w:rFonts w:ascii="宋体" w:hAnsi="宋体" w:eastAsia="宋体" w:cs="宋体"/>
          <w:color w:val="auto"/>
          <w:sz w:val="21"/>
          <w:szCs w:val="21"/>
        </w:rPr>
      </w:pPr>
    </w:p>
    <w:sectPr>
      <w:pgSz w:w="11900" w:h="16838"/>
      <w:pgMar w:top="1440" w:right="1440" w:bottom="1440"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3870325" cy="7740015"/>
          <wp:effectExtent l="0" t="0" r="0" b="0"/>
          <wp:wrapNone/>
          <wp:docPr id="3" name="WordPictureWatermark31770" descr="会计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1770" descr="会计水印"/>
                  <pic:cNvPicPr>
                    <a:picLocks noChangeAspect="1"/>
                  </pic:cNvPicPr>
                </pic:nvPicPr>
                <pic:blipFill>
                  <a:blip r:embed="rId1"/>
                  <a:stretch>
                    <a:fillRect/>
                  </a:stretch>
                </pic:blipFill>
                <pic:spPr>
                  <a:xfrm>
                    <a:off x="0" y="0"/>
                    <a:ext cx="3870325" cy="774001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90"/>
    <w:multiLevelType w:val="singleLevel"/>
    <w:tmpl w:val="00005F90"/>
    <w:lvl w:ilvl="0" w:tentative="0">
      <w:start w:val="16"/>
      <w:numFmt w:val="decimal"/>
      <w:lvlText w:val="%1"/>
      <w:lvlJc w:val="left"/>
    </w:lvl>
  </w:abstractNum>
  <w:abstractNum w:abstractNumId="1">
    <w:nsid w:val="00006952"/>
    <w:multiLevelType w:val="singleLevel"/>
    <w:tmpl w:val="00006952"/>
    <w:lvl w:ilvl="0" w:tentative="0">
      <w:start w:val="100"/>
      <w:numFmt w:val="decimal"/>
      <w:lvlText w:val="%1"/>
      <w:lvlJc w:val="left"/>
    </w:lvl>
  </w:abstractNum>
  <w:abstractNum w:abstractNumId="2">
    <w:nsid w:val="59B63F6D"/>
    <w:multiLevelType w:val="singleLevel"/>
    <w:tmpl w:val="59B63F6D"/>
    <w:lvl w:ilvl="0" w:tentative="0">
      <w:start w:val="10"/>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E2BD6"/>
    <w:rsid w:val="12702AB4"/>
    <w:rsid w:val="1A604298"/>
    <w:rsid w:val="1BE80FB5"/>
    <w:rsid w:val="221D6780"/>
    <w:rsid w:val="277C033A"/>
    <w:rsid w:val="3145391A"/>
    <w:rsid w:val="42B4062B"/>
    <w:rsid w:val="43BD4A4B"/>
    <w:rsid w:val="530B2AAF"/>
    <w:rsid w:val="56817E23"/>
    <w:rsid w:val="57FD6583"/>
    <w:rsid w:val="5C126B4E"/>
    <w:rsid w:val="63FD1F48"/>
    <w:rsid w:val="6CBE5C67"/>
    <w:rsid w:val="7F0C27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ScaleCrop>false</ScaleCrop>
  <LinksUpToDate>false</LinksUpToDate>
  <CharactersWithSpaces>3</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2017-09-11T09:43:00Z</dcterms:created>
  <dc:creator>Windows User</dc:creator>
  <cp:lastModifiedBy>ibm</cp:lastModifiedBy>
  <dcterms:modified xsi:type="dcterms:W3CDTF">2017-09-11T09:11:13Z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