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2"/>
        <w:spacing w:before="89" w:line="240" w:lineRule="auto"/>
        <w:ind w:left="2911"/>
      </w:pPr>
      <w:r>
        <w:rPr>
          <w:rFonts w:ascii="Trebuchet MS" w:eastAsia="Trebuchet MS"/>
          <w:w w:val="95"/>
        </w:rPr>
        <w:t xml:space="preserve">2017    </w:t>
      </w:r>
      <w:r>
        <w:rPr>
          <w:w w:val="95"/>
        </w:rPr>
        <w:t>中级会计职称考试《中级财务管理》真题及答案解析</w:t>
      </w: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Microsoft JhengHei"/>
          <w:b/>
          <w:sz w:val="25"/>
          <w:lang w:eastAsia="zh-CN"/>
        </w:rPr>
        <w:tab/>
      </w:r>
      <w:r>
        <w:rPr>
          <w:rFonts w:hint="eastAsia" w:ascii="Microsoft JhengHei"/>
          <w:b/>
          <w:sz w:val="25"/>
          <w:lang w:val="en-US" w:eastAsia="zh-CN"/>
        </w:rPr>
        <w:t xml:space="preserve">             </w:t>
      </w:r>
      <w:r>
        <w:rPr>
          <w:rFonts w:hint="eastAsia" w:ascii="宋体" w:hAnsi="宋体" w:eastAsia="宋体" w:cs="宋体"/>
          <w:b w:val="0"/>
          <w:i w:val="0"/>
          <w:caps w:val="0"/>
          <w:color w:val="333333"/>
          <w:spacing w:val="0"/>
          <w:sz w:val="21"/>
          <w:szCs w:val="21"/>
          <w:shd w:val="clear" w:fill="FFFFFF"/>
          <w:lang w:eastAsia="zh-CN"/>
        </w:rPr>
        <w:t>完整版《</w:t>
      </w:r>
      <w:r>
        <w:rPr>
          <w:rFonts w:hint="eastAsia" w:cs="宋体"/>
          <w:b w:val="0"/>
          <w:i w:val="0"/>
          <w:caps w:val="0"/>
          <w:color w:val="333333"/>
          <w:spacing w:val="0"/>
          <w:sz w:val="21"/>
          <w:szCs w:val="21"/>
          <w:shd w:val="clear" w:fill="FFFFFF"/>
          <w:lang w:eastAsia="zh-CN"/>
        </w:rPr>
        <w:t>财务管理</w:t>
      </w:r>
      <w:r>
        <w:rPr>
          <w:rFonts w:hint="eastAsia" w:ascii="宋体" w:hAnsi="宋体" w:eastAsia="宋体" w:cs="宋体"/>
          <w:b w:val="0"/>
          <w:i w:val="0"/>
          <w:caps w:val="0"/>
          <w:color w:val="333333"/>
          <w:spacing w:val="0"/>
          <w:sz w:val="21"/>
          <w:szCs w:val="21"/>
          <w:shd w:val="clear" w:fill="FFFFFF"/>
          <w:lang w:eastAsia="zh-CN"/>
        </w:rPr>
        <w:t>》真题及答案已经上传至中公考后在线估分系统，</w:t>
      </w:r>
    </w:p>
    <w:p>
      <w:pPr>
        <w:spacing w:after="0" w:line="240" w:lineRule="auto"/>
        <w:ind w:left="0" w:right="0" w:firstLine="1470" w:firstLineChars="70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6"/>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6"/>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firstLine="1470" w:firstLineChars="70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pStyle w:val="3"/>
        <w:tabs>
          <w:tab w:val="left" w:pos="2505"/>
        </w:tabs>
        <w:spacing w:before="6"/>
        <w:ind w:left="0"/>
        <w:rPr>
          <w:rFonts w:hint="eastAsia" w:ascii="Microsoft JhengHei" w:eastAsia="宋体"/>
          <w:b/>
          <w:sz w:val="25"/>
          <w:lang w:eastAsia="zh-CN"/>
        </w:rPr>
      </w:pPr>
    </w:p>
    <w:p>
      <w:pPr>
        <w:spacing w:before="0" w:line="417" w:lineRule="exact"/>
        <w:ind w:left="1800" w:right="0" w:firstLine="0"/>
        <w:jc w:val="both"/>
        <w:rPr>
          <w:rFonts w:hint="eastAsia" w:ascii="Microsoft JhengHei" w:eastAsia="Microsoft JhengHei"/>
          <w:b/>
          <w:sz w:val="24"/>
        </w:rPr>
      </w:pPr>
      <w:r>
        <w:rPr>
          <w:rFonts w:hint="eastAsia" w:ascii="Microsoft JhengHei" w:eastAsia="Microsoft JhengHei"/>
          <w:b/>
          <w:sz w:val="24"/>
        </w:rPr>
        <w:t>一、 单项选择题</w:t>
      </w:r>
    </w:p>
    <w:p>
      <w:pPr>
        <w:pStyle w:val="3"/>
        <w:spacing w:before="0" w:line="274" w:lineRule="exact"/>
        <w:jc w:val="both"/>
      </w:pPr>
      <w:r>
        <w:rPr>
          <w:w w:val="100"/>
        </w:rPr>
        <w:t>1</w:t>
      </w:r>
      <w:r>
        <w:rPr>
          <w:spacing w:val="-1"/>
          <w:w w:val="100"/>
        </w:rPr>
        <w:t>.</w:t>
      </w:r>
      <w:r>
        <w:rPr>
          <w:w w:val="100"/>
        </w:rPr>
        <w:t>某</w:t>
      </w:r>
      <w:r>
        <w:rPr>
          <w:spacing w:val="-3"/>
          <w:w w:val="100"/>
        </w:rPr>
        <w:t>公</w:t>
      </w:r>
      <w:r>
        <w:rPr>
          <w:w w:val="100"/>
        </w:rPr>
        <w:t>司</w:t>
      </w:r>
      <w:r>
        <w:rPr>
          <w:spacing w:val="-53"/>
        </w:rPr>
        <w:t xml:space="preserve"> </w:t>
      </w:r>
      <w:r>
        <w:rPr>
          <w:spacing w:val="-3"/>
          <w:w w:val="100"/>
        </w:rPr>
        <w:t>2</w:t>
      </w:r>
      <w:r>
        <w:rPr>
          <w:w w:val="100"/>
        </w:rPr>
        <w:t>00</w:t>
      </w:r>
      <w:r>
        <w:rPr>
          <w:spacing w:val="-1"/>
          <w:w w:val="100"/>
        </w:rPr>
        <w:t>2</w:t>
      </w:r>
      <w:r>
        <w:rPr>
          <w:spacing w:val="-3"/>
          <w:w w:val="100"/>
        </w:rPr>
        <w:t>-</w:t>
      </w:r>
      <w:r>
        <w:rPr>
          <w:w w:val="100"/>
        </w:rPr>
        <w:t>2016</w:t>
      </w:r>
      <w:r>
        <w:rPr>
          <w:spacing w:val="-55"/>
        </w:rPr>
        <w:t xml:space="preserve"> </w:t>
      </w:r>
      <w:r>
        <w:rPr>
          <w:w w:val="100"/>
        </w:rPr>
        <w:t>年</w:t>
      </w:r>
      <w:r>
        <w:rPr>
          <w:spacing w:val="-3"/>
          <w:w w:val="100"/>
        </w:rPr>
        <w:t>度</w:t>
      </w:r>
      <w:r>
        <w:rPr>
          <w:w w:val="100"/>
        </w:rPr>
        <w:t>销售</w:t>
      </w:r>
      <w:r>
        <w:rPr>
          <w:spacing w:val="-3"/>
          <w:w w:val="100"/>
        </w:rPr>
        <w:t>收</w:t>
      </w:r>
      <w:r>
        <w:rPr>
          <w:w w:val="100"/>
        </w:rPr>
        <w:t>入</w:t>
      </w:r>
      <w:r>
        <w:rPr>
          <w:spacing w:val="-3"/>
          <w:w w:val="100"/>
        </w:rPr>
        <w:t>和</w:t>
      </w:r>
      <w:r>
        <w:rPr>
          <w:w w:val="100"/>
        </w:rPr>
        <w:t>资</w:t>
      </w:r>
      <w:r>
        <w:rPr>
          <w:spacing w:val="-3"/>
          <w:w w:val="100"/>
        </w:rPr>
        <w:t>金</w:t>
      </w:r>
      <w:r>
        <w:rPr>
          <w:w w:val="100"/>
        </w:rPr>
        <w:t>占</w:t>
      </w:r>
      <w:r>
        <w:rPr>
          <w:spacing w:val="-3"/>
          <w:w w:val="100"/>
        </w:rPr>
        <w:t>用</w:t>
      </w:r>
      <w:r>
        <w:rPr>
          <w:w w:val="100"/>
        </w:rPr>
        <w:t>的</w:t>
      </w:r>
      <w:r>
        <w:rPr>
          <w:spacing w:val="-3"/>
          <w:w w:val="100"/>
        </w:rPr>
        <w:t>历</w:t>
      </w:r>
      <w:r>
        <w:rPr>
          <w:w w:val="100"/>
        </w:rPr>
        <w:t>史数</w:t>
      </w:r>
      <w:r>
        <w:rPr>
          <w:spacing w:val="-44"/>
          <w:w w:val="100"/>
        </w:rPr>
        <w:t>据</w:t>
      </w:r>
      <w:r>
        <w:rPr>
          <w:w w:val="100"/>
        </w:rPr>
        <w:t>《</w:t>
      </w:r>
      <w:r>
        <w:rPr>
          <w:spacing w:val="-3"/>
          <w:w w:val="100"/>
        </w:rPr>
        <w:t>单</w:t>
      </w:r>
      <w:r>
        <w:rPr>
          <w:w w:val="100"/>
        </w:rPr>
        <w:t>位</w:t>
      </w:r>
      <w:r>
        <w:rPr>
          <w:spacing w:val="-41"/>
          <w:w w:val="100"/>
        </w:rPr>
        <w:t>：</w:t>
      </w:r>
      <w:r>
        <w:rPr>
          <w:spacing w:val="-3"/>
          <w:w w:val="100"/>
        </w:rPr>
        <w:t>万</w:t>
      </w:r>
      <w:r>
        <w:rPr>
          <w:w w:val="100"/>
        </w:rPr>
        <w:t>元</w:t>
      </w:r>
      <w:r>
        <w:rPr>
          <w:spacing w:val="-41"/>
          <w:w w:val="100"/>
        </w:rPr>
        <w:t>》</w:t>
      </w:r>
      <w:r>
        <w:rPr>
          <w:spacing w:val="-3"/>
          <w:w w:val="100"/>
        </w:rPr>
        <w:t>分别</w:t>
      </w:r>
      <w:r>
        <w:rPr>
          <w:spacing w:val="-41"/>
          <w:w w:val="100"/>
        </w:rPr>
        <w:t>为</w:t>
      </w:r>
      <w:r>
        <w:rPr>
          <w:w w:val="100"/>
        </w:rPr>
        <w:t>（800</w:t>
      </w:r>
      <w:r>
        <w:rPr>
          <w:spacing w:val="-44"/>
          <w:w w:val="100"/>
        </w:rPr>
        <w:t>，</w:t>
      </w:r>
      <w:r>
        <w:rPr>
          <w:w w:val="100"/>
        </w:rPr>
        <w:t>18</w:t>
      </w:r>
      <w:r>
        <w:rPr>
          <w:spacing w:val="-106"/>
          <w:w w:val="100"/>
        </w:rPr>
        <w:t>），</w:t>
      </w:r>
    </w:p>
    <w:p>
      <w:pPr>
        <w:pStyle w:val="3"/>
        <w:tabs>
          <w:tab w:val="left" w:pos="4954"/>
        </w:tabs>
        <w:spacing w:line="273" w:lineRule="auto"/>
        <w:ind w:right="1791"/>
      </w:pPr>
      <w:r>
        <w:rPr>
          <w:spacing w:val="-1"/>
          <w:w w:val="100"/>
        </w:rPr>
        <w:t>（</w:t>
      </w:r>
      <w:r>
        <w:rPr>
          <w:w w:val="100"/>
        </w:rPr>
        <w:t>760</w:t>
      </w:r>
      <w:r>
        <w:rPr>
          <w:spacing w:val="-20"/>
          <w:w w:val="100"/>
        </w:rPr>
        <w:t>，</w:t>
      </w:r>
      <w:r>
        <w:rPr>
          <w:w w:val="100"/>
        </w:rPr>
        <w:t>19</w:t>
      </w:r>
      <w:r>
        <w:rPr>
          <w:spacing w:val="-106"/>
          <w:w w:val="100"/>
        </w:rPr>
        <w:t>）</w:t>
      </w:r>
      <w:r>
        <w:rPr>
          <w:spacing w:val="-123"/>
          <w:w w:val="100"/>
        </w:rPr>
        <w:t>，</w:t>
      </w:r>
      <w:r>
        <w:rPr>
          <w:spacing w:val="-3"/>
          <w:w w:val="100"/>
        </w:rPr>
        <w:t>（</w:t>
      </w:r>
      <w:r>
        <w:rPr>
          <w:w w:val="100"/>
        </w:rPr>
        <w:t>1000</w:t>
      </w:r>
      <w:r>
        <w:rPr>
          <w:spacing w:val="-20"/>
          <w:w w:val="100"/>
        </w:rPr>
        <w:t>，</w:t>
      </w:r>
      <w:r>
        <w:rPr>
          <w:w w:val="100"/>
        </w:rPr>
        <w:t>22</w:t>
      </w:r>
      <w:r>
        <w:rPr>
          <w:spacing w:val="-106"/>
          <w:w w:val="100"/>
        </w:rPr>
        <w:t>）</w:t>
      </w:r>
      <w:r>
        <w:rPr>
          <w:spacing w:val="-125"/>
          <w:w w:val="100"/>
        </w:rPr>
        <w:t>，</w:t>
      </w:r>
      <w:r>
        <w:rPr>
          <w:w w:val="100"/>
        </w:rPr>
        <w:t>（1100</w:t>
      </w:r>
      <w:r>
        <w:rPr>
          <w:spacing w:val="-17"/>
          <w:w w:val="100"/>
        </w:rPr>
        <w:t>，</w:t>
      </w:r>
      <w:r>
        <w:rPr>
          <w:spacing w:val="-3"/>
          <w:w w:val="100"/>
        </w:rPr>
        <w:t>2</w:t>
      </w:r>
      <w:r>
        <w:rPr>
          <w:w w:val="100"/>
        </w:rPr>
        <w:t>1</w:t>
      </w:r>
      <w:r>
        <w:rPr>
          <w:spacing w:val="-106"/>
          <w:w w:val="100"/>
        </w:rPr>
        <w:t>）</w:t>
      </w:r>
      <w:r>
        <w:rPr>
          <w:spacing w:val="-17"/>
          <w:w w:val="100"/>
        </w:rPr>
        <w:t>，</w:t>
      </w:r>
      <w:r>
        <w:rPr>
          <w:spacing w:val="-3"/>
          <w:w w:val="100"/>
        </w:rPr>
        <w:t>运</w:t>
      </w:r>
      <w:r>
        <w:rPr>
          <w:w w:val="100"/>
        </w:rPr>
        <w:t>用</w:t>
      </w:r>
      <w:r>
        <w:rPr>
          <w:spacing w:val="-3"/>
          <w:w w:val="100"/>
        </w:rPr>
        <w:t>高</w:t>
      </w:r>
      <w:r>
        <w:rPr>
          <w:w w:val="100"/>
        </w:rPr>
        <w:t>低</w:t>
      </w:r>
      <w:r>
        <w:rPr>
          <w:spacing w:val="-3"/>
          <w:w w:val="100"/>
        </w:rPr>
        <w:t>点</w:t>
      </w:r>
      <w:r>
        <w:rPr>
          <w:w w:val="100"/>
        </w:rPr>
        <w:t>法分</w:t>
      </w:r>
      <w:r>
        <w:rPr>
          <w:spacing w:val="-3"/>
          <w:w w:val="100"/>
        </w:rPr>
        <w:t>离</w:t>
      </w:r>
      <w:r>
        <w:rPr>
          <w:w w:val="100"/>
        </w:rPr>
        <w:t>资</w:t>
      </w:r>
      <w:r>
        <w:rPr>
          <w:spacing w:val="-3"/>
          <w:w w:val="100"/>
        </w:rPr>
        <w:t>金</w:t>
      </w:r>
      <w:r>
        <w:rPr>
          <w:w w:val="100"/>
        </w:rPr>
        <w:t>占</w:t>
      </w:r>
      <w:r>
        <w:rPr>
          <w:spacing w:val="-3"/>
          <w:w w:val="100"/>
        </w:rPr>
        <w:t>用</w:t>
      </w:r>
      <w:r>
        <w:rPr>
          <w:w w:val="100"/>
        </w:rPr>
        <w:t>中</w:t>
      </w:r>
      <w:r>
        <w:rPr>
          <w:spacing w:val="-3"/>
          <w:w w:val="100"/>
        </w:rPr>
        <w:t>的</w:t>
      </w:r>
      <w:r>
        <w:rPr>
          <w:w w:val="100"/>
        </w:rPr>
        <w:t>不</w:t>
      </w:r>
      <w:r>
        <w:rPr>
          <w:spacing w:val="-3"/>
          <w:w w:val="100"/>
        </w:rPr>
        <w:t>变</w:t>
      </w:r>
      <w:r>
        <w:rPr>
          <w:w w:val="100"/>
        </w:rPr>
        <w:t>资金</w:t>
      </w:r>
      <w:r>
        <w:rPr>
          <w:spacing w:val="-3"/>
          <w:w w:val="100"/>
        </w:rPr>
        <w:t>与</w:t>
      </w:r>
      <w:r>
        <w:rPr>
          <w:w w:val="100"/>
        </w:rPr>
        <w:t>变</w:t>
      </w:r>
      <w:r>
        <w:rPr>
          <w:spacing w:val="-3"/>
          <w:w w:val="100"/>
        </w:rPr>
        <w:t>动</w:t>
      </w:r>
      <w:r>
        <w:rPr>
          <w:w w:val="100"/>
        </w:rPr>
        <w:t xml:space="preserve">资 </w:t>
      </w:r>
      <w:r>
        <w:t>金时，应采用的两组数据是（</w:t>
      </w:r>
      <w:r>
        <w:tab/>
      </w:r>
      <w:r>
        <w:t>）</w:t>
      </w:r>
    </w:p>
    <w:p>
      <w:pPr>
        <w:pStyle w:val="3"/>
        <w:spacing w:before="7" w:line="273" w:lineRule="auto"/>
        <w:ind w:right="7266"/>
        <w:jc w:val="both"/>
      </w:pPr>
      <w:r>
        <w:t>A.（760，19）和（1000，22） B.（760，19）和（1100，21） C.（800，18）和（1000，22） D.（800，18）和（1100，21）</w:t>
      </w:r>
    </w:p>
    <w:p>
      <w:pPr>
        <w:pStyle w:val="3"/>
        <w:spacing w:before="7"/>
        <w:jc w:val="both"/>
      </w:pPr>
      <w:r>
        <w:t>【答案】B</w:t>
      </w:r>
    </w:p>
    <w:p>
      <w:pPr>
        <w:pStyle w:val="3"/>
        <w:spacing w:line="273" w:lineRule="auto"/>
        <w:ind w:right="1791"/>
        <w:jc w:val="both"/>
      </w:pPr>
      <w:r>
        <w:rPr>
          <w:spacing w:val="-4"/>
        </w:rPr>
        <w:t xml:space="preserve">【解析】采用高低点法来计算现金占用项目中不变资金和变动资金的数额，应该采用销售收 </w:t>
      </w:r>
      <w:r>
        <w:rPr>
          <w:w w:val="100"/>
        </w:rPr>
        <w:t>入的</w:t>
      </w:r>
      <w:r>
        <w:rPr>
          <w:spacing w:val="-3"/>
          <w:w w:val="100"/>
        </w:rPr>
        <w:t>最</w:t>
      </w:r>
      <w:r>
        <w:rPr>
          <w:w w:val="100"/>
        </w:rPr>
        <w:t>大</w:t>
      </w:r>
      <w:r>
        <w:rPr>
          <w:spacing w:val="-3"/>
          <w:w w:val="100"/>
        </w:rPr>
        <w:t>值</w:t>
      </w:r>
      <w:r>
        <w:rPr>
          <w:w w:val="100"/>
        </w:rPr>
        <w:t>和</w:t>
      </w:r>
      <w:r>
        <w:rPr>
          <w:spacing w:val="-3"/>
          <w:w w:val="100"/>
        </w:rPr>
        <w:t>最</w:t>
      </w:r>
      <w:r>
        <w:rPr>
          <w:w w:val="100"/>
        </w:rPr>
        <w:t>小</w:t>
      </w:r>
      <w:r>
        <w:rPr>
          <w:spacing w:val="-3"/>
          <w:w w:val="100"/>
        </w:rPr>
        <w:t>值</w:t>
      </w:r>
      <w:r>
        <w:rPr>
          <w:w w:val="100"/>
        </w:rPr>
        <w:t>作</w:t>
      </w:r>
      <w:r>
        <w:rPr>
          <w:spacing w:val="-3"/>
          <w:w w:val="100"/>
        </w:rPr>
        <w:t>为</w:t>
      </w:r>
      <w:r>
        <w:rPr>
          <w:w w:val="100"/>
        </w:rPr>
        <w:t>最高</w:t>
      </w:r>
      <w:r>
        <w:rPr>
          <w:spacing w:val="-3"/>
          <w:w w:val="100"/>
        </w:rPr>
        <w:t>点</w:t>
      </w:r>
      <w:r>
        <w:rPr>
          <w:w w:val="100"/>
        </w:rPr>
        <w:t>和</w:t>
      </w:r>
      <w:r>
        <w:rPr>
          <w:spacing w:val="-3"/>
          <w:w w:val="100"/>
        </w:rPr>
        <w:t>最</w:t>
      </w:r>
      <w:r>
        <w:rPr>
          <w:w w:val="100"/>
        </w:rPr>
        <w:t>低</w:t>
      </w:r>
      <w:r>
        <w:rPr>
          <w:spacing w:val="-3"/>
          <w:w w:val="100"/>
        </w:rPr>
        <w:t>点</w:t>
      </w:r>
      <w:r>
        <w:rPr>
          <w:spacing w:val="-8"/>
          <w:w w:val="100"/>
        </w:rPr>
        <w:t>，</w:t>
      </w:r>
      <w:r>
        <w:rPr>
          <w:w w:val="100"/>
        </w:rPr>
        <w:t>故</w:t>
      </w:r>
      <w:r>
        <w:rPr>
          <w:spacing w:val="-3"/>
          <w:w w:val="100"/>
        </w:rPr>
        <w:t>应该</w:t>
      </w:r>
      <w:r>
        <w:rPr>
          <w:w w:val="100"/>
        </w:rPr>
        <w:t>选</w:t>
      </w:r>
      <w:r>
        <w:rPr>
          <w:spacing w:val="-8"/>
          <w:w w:val="100"/>
        </w:rPr>
        <w:t>择</w:t>
      </w:r>
      <w:r>
        <w:rPr>
          <w:w w:val="100"/>
        </w:rPr>
        <w:t>（7</w:t>
      </w:r>
      <w:r>
        <w:rPr>
          <w:spacing w:val="-3"/>
          <w:w w:val="100"/>
        </w:rPr>
        <w:t>60</w:t>
      </w:r>
      <w:r>
        <w:rPr>
          <w:spacing w:val="-5"/>
          <w:w w:val="100"/>
        </w:rPr>
        <w:t>，</w:t>
      </w:r>
      <w:r>
        <w:rPr>
          <w:w w:val="100"/>
        </w:rPr>
        <w:t>1</w:t>
      </w:r>
      <w:r>
        <w:rPr>
          <w:spacing w:val="-3"/>
          <w:w w:val="100"/>
        </w:rPr>
        <w:t>9</w:t>
      </w:r>
      <w:r>
        <w:rPr>
          <w:spacing w:val="-8"/>
          <w:w w:val="100"/>
        </w:rPr>
        <w:t>）和</w:t>
      </w:r>
      <w:r>
        <w:rPr>
          <w:w w:val="100"/>
        </w:rPr>
        <w:t>（11</w:t>
      </w:r>
      <w:r>
        <w:rPr>
          <w:spacing w:val="-3"/>
          <w:w w:val="100"/>
        </w:rPr>
        <w:t>00</w:t>
      </w:r>
      <w:r>
        <w:rPr>
          <w:spacing w:val="-5"/>
          <w:w w:val="100"/>
        </w:rPr>
        <w:t>，</w:t>
      </w:r>
      <w:r>
        <w:rPr>
          <w:w w:val="100"/>
        </w:rPr>
        <w:t>2</w:t>
      </w:r>
      <w:r>
        <w:rPr>
          <w:spacing w:val="-3"/>
          <w:w w:val="100"/>
        </w:rPr>
        <w:t>1</w:t>
      </w:r>
      <w:r>
        <w:rPr>
          <w:spacing w:val="-108"/>
          <w:w w:val="100"/>
        </w:rPr>
        <w:t>）</w:t>
      </w:r>
      <w:r>
        <w:rPr>
          <w:spacing w:val="-5"/>
          <w:w w:val="100"/>
        </w:rPr>
        <w:t>，</w:t>
      </w:r>
      <w:r>
        <w:rPr>
          <w:spacing w:val="-3"/>
          <w:w w:val="100"/>
        </w:rPr>
        <w:t>选</w:t>
      </w:r>
      <w:r>
        <w:rPr>
          <w:w w:val="100"/>
        </w:rPr>
        <w:t>项</w:t>
      </w:r>
      <w:r>
        <w:rPr>
          <w:spacing w:val="-52"/>
        </w:rPr>
        <w:t xml:space="preserve"> </w:t>
      </w:r>
      <w:r>
        <w:rPr>
          <w:w w:val="100"/>
        </w:rPr>
        <w:t xml:space="preserve">B </w:t>
      </w:r>
      <w:r>
        <w:t>正确。</w:t>
      </w:r>
    </w:p>
    <w:p>
      <w:pPr>
        <w:pStyle w:val="3"/>
        <w:spacing w:before="7"/>
        <w:jc w:val="both"/>
      </w:pPr>
      <w:r>
        <w:t>【知识点】资金习性预测法-高低点法（P118）</w:t>
      </w:r>
    </w:p>
    <w:p>
      <w:pPr>
        <w:pStyle w:val="3"/>
        <w:spacing w:before="8"/>
        <w:ind w:left="0"/>
        <w:rPr>
          <w:sz w:val="26"/>
        </w:rPr>
      </w:pPr>
    </w:p>
    <w:p>
      <w:pPr>
        <w:pStyle w:val="3"/>
        <w:tabs>
          <w:tab w:val="left" w:pos="5897"/>
        </w:tabs>
        <w:spacing w:before="1" w:line="273" w:lineRule="auto"/>
        <w:ind w:right="1791"/>
      </w:pPr>
      <w:r>
        <w:t>2.某企业生产某一产品，年销售收入为</w:t>
      </w:r>
      <w:r>
        <w:rPr>
          <w:spacing w:val="-51"/>
        </w:rPr>
        <w:t xml:space="preserve"> </w:t>
      </w:r>
      <w:r>
        <w:t>100</w:t>
      </w:r>
      <w:r>
        <w:rPr>
          <w:spacing w:val="-51"/>
        </w:rPr>
        <w:t xml:space="preserve"> </w:t>
      </w:r>
      <w:r>
        <w:t>万元，变动成本总额为</w:t>
      </w:r>
      <w:r>
        <w:rPr>
          <w:spacing w:val="-54"/>
        </w:rPr>
        <w:t xml:space="preserve"> </w:t>
      </w:r>
      <w:r>
        <w:t>60</w:t>
      </w:r>
      <w:r>
        <w:rPr>
          <w:spacing w:val="-51"/>
        </w:rPr>
        <w:t xml:space="preserve"> </w:t>
      </w:r>
      <w:r>
        <w:t>万元，固定成本总额 为</w:t>
      </w:r>
      <w:r>
        <w:rPr>
          <w:spacing w:val="-54"/>
        </w:rPr>
        <w:t xml:space="preserve"> </w:t>
      </w:r>
      <w:r>
        <w:t>16</w:t>
      </w:r>
      <w:r>
        <w:rPr>
          <w:spacing w:val="-56"/>
        </w:rPr>
        <w:t xml:space="preserve"> </w:t>
      </w:r>
      <w:r>
        <w:t>万元，则该产品的边际贡献率为（</w:t>
      </w:r>
      <w:r>
        <w:tab/>
      </w:r>
      <w:r>
        <w:rPr>
          <w:spacing w:val="-108"/>
        </w:rPr>
        <w:t>）。</w:t>
      </w:r>
    </w:p>
    <w:p>
      <w:pPr>
        <w:pStyle w:val="3"/>
        <w:spacing w:before="7" w:line="273" w:lineRule="auto"/>
        <w:ind w:right="9575"/>
        <w:jc w:val="both"/>
      </w:pPr>
      <w:r>
        <w:t>A.40% B.76% C.24% D.60%</w:t>
      </w:r>
    </w:p>
    <w:p>
      <w:pPr>
        <w:pStyle w:val="3"/>
        <w:spacing w:before="7"/>
        <w:jc w:val="both"/>
      </w:pPr>
      <w:r>
        <w:t>【答案】A</w:t>
      </w:r>
    </w:p>
    <w:p>
      <w:pPr>
        <w:pStyle w:val="3"/>
        <w:jc w:val="both"/>
      </w:pPr>
      <w:r>
        <w:t>【解析】边际贡献率=边际贡献总额/销售收入=（100-60）/100=40%，选项</w:t>
      </w:r>
      <w:r>
        <w:rPr>
          <w:spacing w:val="-58"/>
        </w:rPr>
        <w:t xml:space="preserve"> </w:t>
      </w:r>
      <w:r>
        <w:t>A</w:t>
      </w:r>
      <w:r>
        <w:rPr>
          <w:spacing w:val="-60"/>
        </w:rPr>
        <w:t xml:space="preserve"> </w:t>
      </w:r>
      <w:r>
        <w:t>正确。</w:t>
      </w:r>
    </w:p>
    <w:p>
      <w:pPr>
        <w:pStyle w:val="3"/>
        <w:jc w:val="both"/>
      </w:pPr>
      <w:r>
        <w:t>【知识点】量本利分析概述-量本利分析的基本关系式（P225）</w:t>
      </w:r>
    </w:p>
    <w:p>
      <w:pPr>
        <w:pStyle w:val="3"/>
        <w:spacing w:before="8"/>
        <w:ind w:left="0"/>
        <w:rPr>
          <w:sz w:val="26"/>
        </w:rPr>
      </w:pPr>
    </w:p>
    <w:p>
      <w:pPr>
        <w:pStyle w:val="3"/>
        <w:tabs>
          <w:tab w:val="left" w:pos="8314"/>
        </w:tabs>
        <w:spacing w:before="1" w:line="273" w:lineRule="auto"/>
        <w:ind w:right="3378"/>
      </w:pPr>
      <w:r>
        <w:t>3.在计算稀释每股收益时，下列各项中，不属于潜在普通股的是（</w:t>
      </w:r>
      <w:r>
        <w:tab/>
      </w:r>
      <w:r>
        <w:rPr>
          <w:spacing w:val="-106"/>
        </w:rPr>
        <w:t>）。</w:t>
      </w:r>
      <w:r>
        <w:rPr>
          <w:spacing w:val="-103"/>
        </w:rPr>
        <w:t xml:space="preserve"> </w:t>
      </w:r>
      <w:r>
        <w:t>A.可转换公司债券</w:t>
      </w:r>
    </w:p>
    <w:p>
      <w:pPr>
        <w:pStyle w:val="3"/>
        <w:spacing w:before="7" w:line="273" w:lineRule="auto"/>
        <w:ind w:right="8410"/>
      </w:pPr>
      <w:r>
        <w:t>B.不可转换优先股 C.股票期权 D.认股权证</w:t>
      </w:r>
    </w:p>
    <w:p>
      <w:pPr>
        <w:pStyle w:val="3"/>
        <w:spacing w:before="7"/>
        <w:jc w:val="both"/>
      </w:pPr>
      <w:r>
        <w:t>【答案】B</w:t>
      </w:r>
    </w:p>
    <w:p>
      <w:pPr>
        <w:pStyle w:val="3"/>
        <w:spacing w:line="273" w:lineRule="auto"/>
        <w:ind w:right="1682"/>
      </w:pPr>
      <w:r>
        <w:rPr>
          <w:spacing w:val="-4"/>
        </w:rPr>
        <w:t xml:space="preserve">【解析】稀释性潜在普通股指假设当期转换为普通股会减少每股收益的潜在普通股。潜在普 </w:t>
      </w:r>
      <w:r>
        <w:t>通股主要包括：可转换公司债券、认股权证和股份期权等，因此选项</w:t>
      </w:r>
      <w:r>
        <w:rPr>
          <w:spacing w:val="-54"/>
        </w:rPr>
        <w:t xml:space="preserve"> </w:t>
      </w:r>
      <w:r>
        <w:t>B</w:t>
      </w:r>
      <w:r>
        <w:rPr>
          <w:spacing w:val="-56"/>
        </w:rPr>
        <w:t xml:space="preserve"> </w:t>
      </w:r>
      <w:r>
        <w:t>错误。</w:t>
      </w:r>
    </w:p>
    <w:p>
      <w:pPr>
        <w:pStyle w:val="3"/>
        <w:spacing w:before="7"/>
        <w:jc w:val="both"/>
      </w:pPr>
      <w:r>
        <w:t>【知识点】上市公司特殊财务分析指标-稀释每股收益（P336）</w:t>
      </w:r>
    </w:p>
    <w:p>
      <w:pPr>
        <w:pStyle w:val="3"/>
        <w:spacing w:before="9"/>
        <w:ind w:left="0"/>
        <w:rPr>
          <w:sz w:val="26"/>
        </w:rPr>
      </w:pPr>
    </w:p>
    <w:p>
      <w:pPr>
        <w:pStyle w:val="3"/>
        <w:tabs>
          <w:tab w:val="left" w:pos="10108"/>
        </w:tabs>
        <w:spacing w:before="0" w:line="273" w:lineRule="auto"/>
        <w:ind w:right="1584"/>
      </w:pPr>
      <w:r>
        <w:rPr>
          <w:w w:val="100"/>
        </w:rPr>
        <w:t>4</w:t>
      </w:r>
      <w:r>
        <w:rPr>
          <w:spacing w:val="-1"/>
          <w:w w:val="100"/>
        </w:rPr>
        <w:t>.</w:t>
      </w:r>
      <w:r>
        <w:rPr>
          <w:w w:val="100"/>
        </w:rPr>
        <w:t>若</w:t>
      </w:r>
      <w:r>
        <w:rPr>
          <w:spacing w:val="-3"/>
          <w:w w:val="100"/>
        </w:rPr>
        <w:t>激</w:t>
      </w:r>
      <w:r>
        <w:rPr>
          <w:w w:val="100"/>
        </w:rPr>
        <w:t>励</w:t>
      </w:r>
      <w:r>
        <w:rPr>
          <w:spacing w:val="-3"/>
          <w:w w:val="100"/>
        </w:rPr>
        <w:t>对</w:t>
      </w:r>
      <w:r>
        <w:rPr>
          <w:w w:val="100"/>
        </w:rPr>
        <w:t>象</w:t>
      </w:r>
      <w:r>
        <w:rPr>
          <w:spacing w:val="-3"/>
          <w:w w:val="100"/>
        </w:rPr>
        <w:t>没</w:t>
      </w:r>
      <w:r>
        <w:rPr>
          <w:w w:val="100"/>
        </w:rPr>
        <w:t>有</w:t>
      </w:r>
      <w:r>
        <w:rPr>
          <w:spacing w:val="-3"/>
          <w:w w:val="100"/>
        </w:rPr>
        <w:t>实</w:t>
      </w:r>
      <w:r>
        <w:rPr>
          <w:w w:val="100"/>
        </w:rPr>
        <w:t>现</w:t>
      </w:r>
      <w:r>
        <w:rPr>
          <w:spacing w:val="-3"/>
          <w:w w:val="100"/>
        </w:rPr>
        <w:t>的</w:t>
      </w:r>
      <w:r>
        <w:rPr>
          <w:w w:val="100"/>
        </w:rPr>
        <w:t>约定</w:t>
      </w:r>
      <w:r>
        <w:rPr>
          <w:spacing w:val="-3"/>
          <w:w w:val="100"/>
        </w:rPr>
        <w:t>目标</w:t>
      </w:r>
      <w:r>
        <w:rPr>
          <w:spacing w:val="-101"/>
          <w:w w:val="100"/>
        </w:rPr>
        <w:t>，</w:t>
      </w:r>
      <w:r>
        <w:rPr>
          <w:spacing w:val="-3"/>
          <w:w w:val="100"/>
        </w:rPr>
        <w:t>公</w:t>
      </w:r>
      <w:r>
        <w:rPr>
          <w:w w:val="100"/>
        </w:rPr>
        <w:t>司</w:t>
      </w:r>
      <w:r>
        <w:rPr>
          <w:spacing w:val="-3"/>
          <w:w w:val="100"/>
        </w:rPr>
        <w:t>有</w:t>
      </w:r>
      <w:r>
        <w:rPr>
          <w:w w:val="100"/>
        </w:rPr>
        <w:t>权</w:t>
      </w:r>
      <w:r>
        <w:rPr>
          <w:spacing w:val="-3"/>
          <w:w w:val="100"/>
        </w:rPr>
        <w:t>将</w:t>
      </w:r>
      <w:r>
        <w:rPr>
          <w:w w:val="100"/>
        </w:rPr>
        <w:t>免</w:t>
      </w:r>
      <w:r>
        <w:rPr>
          <w:spacing w:val="-3"/>
          <w:w w:val="100"/>
        </w:rPr>
        <w:t>费</w:t>
      </w:r>
      <w:r>
        <w:rPr>
          <w:w w:val="100"/>
        </w:rPr>
        <w:t>赠与</w:t>
      </w:r>
      <w:r>
        <w:rPr>
          <w:spacing w:val="-3"/>
          <w:w w:val="100"/>
        </w:rPr>
        <w:t>的</w:t>
      </w:r>
      <w:r>
        <w:rPr>
          <w:w w:val="100"/>
        </w:rPr>
        <w:t>股</w:t>
      </w:r>
      <w:r>
        <w:rPr>
          <w:spacing w:val="-3"/>
          <w:w w:val="100"/>
        </w:rPr>
        <w:t>票</w:t>
      </w:r>
      <w:r>
        <w:rPr>
          <w:w w:val="100"/>
        </w:rPr>
        <w:t>收</w:t>
      </w:r>
      <w:r>
        <w:rPr>
          <w:spacing w:val="-3"/>
          <w:w w:val="100"/>
        </w:rPr>
        <w:t>回</w:t>
      </w:r>
      <w:r>
        <w:rPr>
          <w:spacing w:val="-104"/>
          <w:w w:val="100"/>
        </w:rPr>
        <w:t>，</w:t>
      </w:r>
      <w:r>
        <w:rPr>
          <w:w w:val="100"/>
        </w:rPr>
        <w:t>这</w:t>
      </w:r>
      <w:r>
        <w:rPr>
          <w:spacing w:val="-3"/>
          <w:w w:val="100"/>
        </w:rPr>
        <w:t>种</w:t>
      </w:r>
      <w:r>
        <w:rPr>
          <w:w w:val="100"/>
        </w:rPr>
        <w:t>股</w:t>
      </w:r>
      <w:r>
        <w:rPr>
          <w:spacing w:val="-3"/>
          <w:w w:val="100"/>
        </w:rPr>
        <w:t>权</w:t>
      </w:r>
      <w:r>
        <w:rPr>
          <w:w w:val="100"/>
        </w:rPr>
        <w:t>激励</w:t>
      </w:r>
      <w:r>
        <w:rPr>
          <w:spacing w:val="-104"/>
          <w:w w:val="100"/>
        </w:rPr>
        <w:t>是</w:t>
      </w:r>
      <w:r>
        <w:rPr>
          <w:w w:val="100"/>
        </w:rPr>
        <w:t>（</w:t>
      </w:r>
      <w:r>
        <w:tab/>
      </w:r>
      <w:r>
        <w:rPr>
          <w:w w:val="100"/>
        </w:rPr>
        <w:t xml:space="preserve">） </w:t>
      </w:r>
      <w:r>
        <w:t>A.股票股权模式</w:t>
      </w:r>
    </w:p>
    <w:p>
      <w:pPr>
        <w:pStyle w:val="3"/>
        <w:spacing w:before="7" w:line="273" w:lineRule="auto"/>
        <w:ind w:right="8410"/>
      </w:pPr>
      <w:r>
        <w:t>B.业绩股票模式 C.股票增值权模式 D.限制性股票模式</w:t>
      </w:r>
    </w:p>
    <w:p>
      <w:pPr>
        <w:pStyle w:val="3"/>
        <w:spacing w:before="7"/>
        <w:jc w:val="both"/>
      </w:pPr>
      <w:r>
        <w:t>【答案】D</w:t>
      </w:r>
    </w:p>
    <w:p>
      <w:pPr>
        <w:spacing w:after="0"/>
        <w:jc w:val="both"/>
        <w:sectPr>
          <w:headerReference r:id="rId3" w:type="default"/>
          <w:type w:val="continuous"/>
          <w:pgSz w:w="11910" w:h="16840"/>
          <w:pgMar w:top="1100" w:right="0" w:bottom="280" w:left="0" w:header="906" w:footer="720" w:gutter="0"/>
        </w:sectPr>
      </w:pPr>
    </w:p>
    <w:p>
      <w:pPr>
        <w:pStyle w:val="3"/>
        <w:spacing w:before="10"/>
        <w:ind w:left="0"/>
      </w:pPr>
    </w:p>
    <w:p>
      <w:pPr>
        <w:pStyle w:val="3"/>
        <w:spacing w:before="36" w:line="273" w:lineRule="auto"/>
        <w:ind w:right="1682"/>
      </w:pPr>
      <w:r>
        <w:rPr>
          <w:spacing w:val="-4"/>
        </w:rPr>
        <w:t xml:space="preserve">【解析】限制性股票指公司为了实现某一特定目标，公司先将一定数量的股票赠与或以较低 </w:t>
      </w:r>
      <w:r>
        <w:t>价格售予激励对象。选项</w:t>
      </w:r>
      <w:r>
        <w:rPr>
          <w:spacing w:val="-56"/>
        </w:rPr>
        <w:t xml:space="preserve"> </w:t>
      </w:r>
      <w:r>
        <w:t>D</w:t>
      </w:r>
      <w:r>
        <w:rPr>
          <w:spacing w:val="-54"/>
        </w:rPr>
        <w:t xml:space="preserve"> </w:t>
      </w:r>
      <w:r>
        <w:t>正确。</w:t>
      </w:r>
    </w:p>
    <w:p>
      <w:pPr>
        <w:pStyle w:val="3"/>
        <w:spacing w:before="7"/>
        <w:ind w:right="1682"/>
      </w:pPr>
      <w:r>
        <w:t>【知识点】股权激励-限制性股票模式（P310）</w:t>
      </w:r>
    </w:p>
    <w:p>
      <w:pPr>
        <w:pStyle w:val="3"/>
        <w:spacing w:before="8"/>
        <w:ind w:left="0"/>
        <w:rPr>
          <w:sz w:val="26"/>
        </w:rPr>
      </w:pPr>
    </w:p>
    <w:p>
      <w:pPr>
        <w:pStyle w:val="3"/>
        <w:tabs>
          <w:tab w:val="left" w:pos="5794"/>
        </w:tabs>
        <w:spacing w:before="1" w:line="273" w:lineRule="auto"/>
        <w:ind w:right="5903"/>
      </w:pPr>
      <w:r>
        <w:t>5.下列各项中，属于资金使用费的是（</w:t>
      </w:r>
      <w:r>
        <w:tab/>
      </w:r>
      <w:r>
        <w:rPr>
          <w:spacing w:val="-108"/>
        </w:rPr>
        <w:t>）。</w:t>
      </w:r>
      <w:r>
        <w:rPr>
          <w:spacing w:val="-103"/>
        </w:rPr>
        <w:t xml:space="preserve"> </w:t>
      </w:r>
      <w:r>
        <w:t>A.借款手续费</w:t>
      </w:r>
    </w:p>
    <w:p>
      <w:pPr>
        <w:pStyle w:val="3"/>
        <w:spacing w:before="7" w:line="273" w:lineRule="auto"/>
        <w:ind w:right="8841"/>
        <w:jc w:val="both"/>
      </w:pPr>
      <w:r>
        <w:t>B.债券利息费 C.借款公证费 D.债券发行费</w:t>
      </w:r>
    </w:p>
    <w:p>
      <w:pPr>
        <w:pStyle w:val="3"/>
        <w:spacing w:before="7"/>
        <w:ind w:right="1682"/>
      </w:pPr>
      <w:r>
        <w:t>【答案】B</w:t>
      </w:r>
    </w:p>
    <w:p>
      <w:pPr>
        <w:pStyle w:val="3"/>
        <w:spacing w:line="273" w:lineRule="auto"/>
        <w:ind w:right="1682"/>
      </w:pPr>
      <w:r>
        <w:t>【解析】资本成本是企业筹集和使用资金所付出的代价，包括资金筹集费用和使用费用。在 资金筹集过程中，要发生股票发行费、借款手续费、证券印刷费、公证费、律师费等费用， 这些属于资金筹集费用。在企业生产经营和对外投资活动中，要发生利息支出、股利支出、 融资租赁的资金利息等费用，这些属于资金使用费用，因此选项B正确。</w:t>
      </w:r>
    </w:p>
    <w:p>
      <w:pPr>
        <w:pStyle w:val="3"/>
        <w:spacing w:before="7"/>
        <w:ind w:right="1682"/>
      </w:pPr>
      <w:r>
        <w:t>【知识点】筹资管理的内容（P79）</w:t>
      </w:r>
    </w:p>
    <w:p>
      <w:pPr>
        <w:pStyle w:val="3"/>
        <w:spacing w:before="8"/>
        <w:ind w:left="0"/>
        <w:rPr>
          <w:sz w:val="26"/>
        </w:rPr>
      </w:pPr>
    </w:p>
    <w:p>
      <w:pPr>
        <w:pStyle w:val="3"/>
        <w:tabs>
          <w:tab w:val="left" w:pos="6214"/>
        </w:tabs>
        <w:spacing w:before="1" w:line="273" w:lineRule="auto"/>
        <w:ind w:right="5483"/>
      </w:pPr>
      <w:r>
        <w:t>6.集权型财务管理体制可能导致的问题是（</w:t>
      </w:r>
      <w:r>
        <w:tab/>
      </w:r>
      <w:r>
        <w:rPr>
          <w:spacing w:val="-108"/>
        </w:rPr>
        <w:t>）。</w:t>
      </w:r>
      <w:r>
        <w:rPr>
          <w:spacing w:val="-103"/>
        </w:rPr>
        <w:t xml:space="preserve"> </w:t>
      </w:r>
      <w:r>
        <w:t>A.利润分配无序</w:t>
      </w:r>
    </w:p>
    <w:p>
      <w:pPr>
        <w:pStyle w:val="3"/>
        <w:spacing w:before="7" w:line="273" w:lineRule="auto"/>
        <w:ind w:right="7990"/>
      </w:pPr>
      <w:r>
        <w:t>B.削弱所属单位主动性 C.资金成本增大 D.资金管理分散</w:t>
      </w:r>
    </w:p>
    <w:p>
      <w:pPr>
        <w:pStyle w:val="3"/>
        <w:spacing w:before="7"/>
        <w:ind w:right="1682"/>
      </w:pPr>
      <w:r>
        <w:t>【答案】B</w:t>
      </w:r>
    </w:p>
    <w:p>
      <w:pPr>
        <w:pStyle w:val="3"/>
        <w:spacing w:line="273" w:lineRule="auto"/>
        <w:ind w:right="1791"/>
        <w:jc w:val="both"/>
      </w:pPr>
      <w:r>
        <w:rPr>
          <w:spacing w:val="-4"/>
        </w:rPr>
        <w:t xml:space="preserve">【解析】集权型财务管理体制下企业内部的主要管理权限集中于企业总部，各所属单位执行 企业总部的各项指令。它的缺点是：集权过度会使各所属单位缺乏主动性、积极性，丧失活 </w:t>
      </w:r>
      <w:r>
        <w:rPr>
          <w:spacing w:val="-7"/>
        </w:rPr>
        <w:t>力，也可能因为决策程序相对复杂而失去适应市场的弹性，丧失市场机会。因此选择选项B。</w:t>
      </w:r>
    </w:p>
    <w:p>
      <w:pPr>
        <w:pStyle w:val="3"/>
        <w:spacing w:before="8"/>
        <w:ind w:right="1682"/>
      </w:pPr>
      <w:r>
        <w:t>【知识点】企业财务管理体制的一般模式（P12）</w:t>
      </w:r>
    </w:p>
    <w:p>
      <w:pPr>
        <w:pStyle w:val="3"/>
        <w:spacing w:before="8"/>
        <w:ind w:left="0"/>
        <w:rPr>
          <w:sz w:val="26"/>
        </w:rPr>
      </w:pPr>
    </w:p>
    <w:p>
      <w:pPr>
        <w:pStyle w:val="3"/>
        <w:tabs>
          <w:tab w:val="left" w:pos="7474"/>
        </w:tabs>
        <w:spacing w:before="1" w:line="273" w:lineRule="auto"/>
        <w:ind w:right="4218"/>
      </w:pPr>
      <w:r>
        <w:t>7.与发行债务筹资相比，发行普通股股票筹资的优点是（</w:t>
      </w:r>
      <w:r>
        <w:tab/>
      </w:r>
      <w:r>
        <w:rPr>
          <w:spacing w:val="-106"/>
        </w:rPr>
        <w:t>）。</w:t>
      </w:r>
      <w:r>
        <w:rPr>
          <w:spacing w:val="-103"/>
        </w:rPr>
        <w:t xml:space="preserve"> </w:t>
      </w:r>
      <w:r>
        <w:t>A.可以稳定公司的控制权</w:t>
      </w:r>
    </w:p>
    <w:p>
      <w:pPr>
        <w:pStyle w:val="3"/>
        <w:spacing w:before="7" w:line="273" w:lineRule="auto"/>
        <w:ind w:right="7570"/>
      </w:pPr>
      <w:r>
        <w:t>B.可以降低资本成本 C.可以利用财务杠杆 D.可以形成稳定的资本基础</w:t>
      </w:r>
    </w:p>
    <w:p>
      <w:pPr>
        <w:pStyle w:val="3"/>
        <w:spacing w:before="7"/>
        <w:ind w:right="1682"/>
      </w:pPr>
      <w:r>
        <w:t>【答案】D</w:t>
      </w:r>
    </w:p>
    <w:p>
      <w:pPr>
        <w:pStyle w:val="3"/>
        <w:spacing w:line="273" w:lineRule="auto"/>
        <w:ind w:right="1682"/>
      </w:pPr>
      <w:r>
        <w:rPr>
          <w:spacing w:val="-4"/>
        </w:rPr>
        <w:t xml:space="preserve">【解析】公司发行股票所筹集的资金属于公司的长期自有资金，没有期限，无须归还。换言 </w:t>
      </w:r>
      <w:r>
        <w:t>之，股东在购买股票之后，一般情况下不能要求发行企业退还股金，选项D正确。</w:t>
      </w:r>
    </w:p>
    <w:p>
      <w:pPr>
        <w:pStyle w:val="3"/>
        <w:spacing w:before="7"/>
        <w:ind w:right="1682"/>
      </w:pPr>
      <w:r>
        <w:t>【知识点】发行普通股股票（P97）</w:t>
      </w:r>
    </w:p>
    <w:p>
      <w:pPr>
        <w:pStyle w:val="3"/>
        <w:spacing w:before="9"/>
        <w:ind w:left="0"/>
        <w:rPr>
          <w:sz w:val="26"/>
        </w:rPr>
      </w:pPr>
    </w:p>
    <w:p>
      <w:pPr>
        <w:pStyle w:val="3"/>
        <w:tabs>
          <w:tab w:val="left" w:pos="9157"/>
        </w:tabs>
        <w:spacing w:before="0" w:line="273" w:lineRule="auto"/>
        <w:ind w:right="2535"/>
      </w:pPr>
      <w:r>
        <w:t>8.根据作业成本管理原理，某制造企业的下列作业中，属于增值作业的是（</w:t>
      </w:r>
      <w:r>
        <w:tab/>
      </w:r>
      <w:r>
        <w:t>） A.产品检验作业</w:t>
      </w:r>
    </w:p>
    <w:p>
      <w:pPr>
        <w:pStyle w:val="3"/>
        <w:spacing w:before="7" w:line="273" w:lineRule="auto"/>
        <w:ind w:right="8630"/>
        <w:jc w:val="both"/>
      </w:pPr>
      <w:r>
        <w:t>B.产品运输作业 C.零件组装作业 D.次品返工作业</w:t>
      </w:r>
    </w:p>
    <w:p>
      <w:pPr>
        <w:pStyle w:val="3"/>
        <w:spacing w:before="7"/>
        <w:ind w:right="1682"/>
      </w:pPr>
      <w:r>
        <w:t>【答案】C</w:t>
      </w:r>
    </w:p>
    <w:p>
      <w:pPr>
        <w:pStyle w:val="3"/>
        <w:ind w:right="1682"/>
      </w:pPr>
      <w:r>
        <w:rPr>
          <w:w w:val="100"/>
        </w:rPr>
        <w:t>【解</w:t>
      </w:r>
      <w:r>
        <w:rPr>
          <w:spacing w:val="-3"/>
          <w:w w:val="100"/>
        </w:rPr>
        <w:t>析</w:t>
      </w:r>
      <w:r>
        <w:rPr>
          <w:spacing w:val="-97"/>
          <w:w w:val="100"/>
        </w:rPr>
        <w:t>】</w:t>
      </w:r>
      <w:r>
        <w:rPr>
          <w:w w:val="100"/>
        </w:rPr>
        <w:t>非</w:t>
      </w:r>
      <w:r>
        <w:rPr>
          <w:spacing w:val="-3"/>
          <w:w w:val="100"/>
        </w:rPr>
        <w:t>增</w:t>
      </w:r>
      <w:r>
        <w:rPr>
          <w:w w:val="100"/>
        </w:rPr>
        <w:t>值</w:t>
      </w:r>
      <w:r>
        <w:rPr>
          <w:spacing w:val="-3"/>
          <w:w w:val="100"/>
        </w:rPr>
        <w:t>作</w:t>
      </w:r>
      <w:r>
        <w:rPr>
          <w:spacing w:val="-1"/>
          <w:w w:val="100"/>
        </w:rPr>
        <w:t>业</w:t>
      </w:r>
      <w:r>
        <w:rPr>
          <w:w w:val="100"/>
        </w:rPr>
        <w:t>,</w:t>
      </w:r>
      <w:r>
        <w:rPr>
          <w:spacing w:val="-3"/>
          <w:w w:val="100"/>
        </w:rPr>
        <w:t>是指</w:t>
      </w:r>
      <w:r>
        <w:rPr>
          <w:w w:val="100"/>
        </w:rPr>
        <w:t>即便</w:t>
      </w:r>
      <w:r>
        <w:rPr>
          <w:spacing w:val="-3"/>
          <w:w w:val="100"/>
        </w:rPr>
        <w:t>消</w:t>
      </w:r>
      <w:r>
        <w:rPr>
          <w:w w:val="100"/>
        </w:rPr>
        <w:t>除</w:t>
      </w:r>
      <w:r>
        <w:rPr>
          <w:spacing w:val="-3"/>
          <w:w w:val="100"/>
        </w:rPr>
        <w:t>也</w:t>
      </w:r>
      <w:r>
        <w:rPr>
          <w:w w:val="100"/>
        </w:rPr>
        <w:t>不</w:t>
      </w:r>
      <w:r>
        <w:rPr>
          <w:spacing w:val="-3"/>
          <w:w w:val="100"/>
        </w:rPr>
        <w:t>会</w:t>
      </w:r>
      <w:r>
        <w:rPr>
          <w:w w:val="100"/>
        </w:rPr>
        <w:t>影</w:t>
      </w:r>
      <w:r>
        <w:rPr>
          <w:spacing w:val="-3"/>
          <w:w w:val="100"/>
        </w:rPr>
        <w:t>响</w:t>
      </w:r>
      <w:r>
        <w:rPr>
          <w:w w:val="100"/>
        </w:rPr>
        <w:t>产</w:t>
      </w:r>
      <w:r>
        <w:rPr>
          <w:spacing w:val="-3"/>
          <w:w w:val="100"/>
        </w:rPr>
        <w:t>品</w:t>
      </w:r>
      <w:r>
        <w:rPr>
          <w:w w:val="100"/>
        </w:rPr>
        <w:t>对顾</w:t>
      </w:r>
      <w:r>
        <w:rPr>
          <w:spacing w:val="-3"/>
          <w:w w:val="100"/>
        </w:rPr>
        <w:t>客</w:t>
      </w:r>
      <w:r>
        <w:rPr>
          <w:w w:val="100"/>
        </w:rPr>
        <w:t>服</w:t>
      </w:r>
      <w:r>
        <w:rPr>
          <w:spacing w:val="-3"/>
          <w:w w:val="100"/>
        </w:rPr>
        <w:t>务</w:t>
      </w:r>
      <w:r>
        <w:rPr>
          <w:w w:val="100"/>
        </w:rPr>
        <w:t>的</w:t>
      </w:r>
      <w:r>
        <w:rPr>
          <w:spacing w:val="-3"/>
          <w:w w:val="100"/>
        </w:rPr>
        <w:t>潜</w:t>
      </w:r>
      <w:r>
        <w:rPr>
          <w:w w:val="100"/>
        </w:rPr>
        <w:t>能</w:t>
      </w:r>
      <w:r>
        <w:rPr>
          <w:spacing w:val="-3"/>
          <w:w w:val="100"/>
        </w:rPr>
        <w:t>,</w:t>
      </w:r>
      <w:r>
        <w:rPr>
          <w:w w:val="100"/>
        </w:rPr>
        <w:t>不</w:t>
      </w:r>
      <w:r>
        <w:rPr>
          <w:spacing w:val="-3"/>
          <w:w w:val="100"/>
        </w:rPr>
        <w:t>必要</w:t>
      </w:r>
      <w:r>
        <w:rPr>
          <w:w w:val="100"/>
        </w:rPr>
        <w:t>的或</w:t>
      </w:r>
      <w:r>
        <w:rPr>
          <w:spacing w:val="-3"/>
          <w:w w:val="100"/>
        </w:rPr>
        <w:t>可</w:t>
      </w:r>
      <w:r>
        <w:rPr>
          <w:w w:val="100"/>
        </w:rPr>
        <w:t>消</w:t>
      </w:r>
      <w:r>
        <w:rPr>
          <w:spacing w:val="-3"/>
          <w:w w:val="100"/>
        </w:rPr>
        <w:t>除</w:t>
      </w:r>
      <w:r>
        <w:rPr>
          <w:w w:val="100"/>
        </w:rPr>
        <w:t>的</w:t>
      </w:r>
    </w:p>
    <w:p>
      <w:pPr>
        <w:spacing w:after="0"/>
        <w:sectPr>
          <w:pgSz w:w="11910" w:h="16840"/>
          <w:pgMar w:top="1100" w:right="0" w:bottom="280" w:left="0" w:header="906" w:footer="0" w:gutter="0"/>
        </w:sectPr>
      </w:pPr>
    </w:p>
    <w:p>
      <w:pPr>
        <w:pStyle w:val="3"/>
        <w:spacing w:before="10"/>
        <w:ind w:left="0"/>
      </w:pPr>
    </w:p>
    <w:p>
      <w:pPr>
        <w:pStyle w:val="3"/>
        <w:spacing w:before="36" w:line="273" w:lineRule="auto"/>
        <w:ind w:right="1791"/>
        <w:jc w:val="both"/>
      </w:pPr>
      <w:r>
        <w:rPr>
          <w:spacing w:val="-1"/>
        </w:rPr>
        <w:t xml:space="preserve">作业。如果一项作业不能同时满足增值作业的三个条件,就可断定其为非增值作业。例如检 验作业,只能说明产品是否符合标准,而不能改变其形态,不符合第一个条件；次品返工作业 </w:t>
      </w:r>
      <w:r>
        <w:rPr>
          <w:w w:val="100"/>
        </w:rPr>
        <w:t>是重</w:t>
      </w:r>
      <w:r>
        <w:rPr>
          <w:spacing w:val="-3"/>
          <w:w w:val="100"/>
        </w:rPr>
        <w:t>复</w:t>
      </w:r>
      <w:r>
        <w:rPr>
          <w:w w:val="100"/>
        </w:rPr>
        <w:t>作</w:t>
      </w:r>
      <w:r>
        <w:rPr>
          <w:spacing w:val="-3"/>
          <w:w w:val="100"/>
        </w:rPr>
        <w:t>业</w:t>
      </w:r>
      <w:r>
        <w:rPr>
          <w:w w:val="100"/>
        </w:rPr>
        <w:t>,</w:t>
      </w:r>
      <w:r>
        <w:rPr>
          <w:spacing w:val="-3"/>
          <w:w w:val="100"/>
        </w:rPr>
        <w:t>在</w:t>
      </w:r>
      <w:r>
        <w:rPr>
          <w:w w:val="100"/>
        </w:rPr>
        <w:t>其</w:t>
      </w:r>
      <w:r>
        <w:rPr>
          <w:spacing w:val="-3"/>
          <w:w w:val="100"/>
        </w:rPr>
        <w:t>之</w:t>
      </w:r>
      <w:r>
        <w:rPr>
          <w:w w:val="100"/>
        </w:rPr>
        <w:t>前</w:t>
      </w:r>
      <w:r>
        <w:rPr>
          <w:spacing w:val="-3"/>
          <w:w w:val="100"/>
        </w:rPr>
        <w:t>的加</w:t>
      </w:r>
      <w:r>
        <w:rPr>
          <w:w w:val="100"/>
        </w:rPr>
        <w:t>工作</w:t>
      </w:r>
      <w:r>
        <w:rPr>
          <w:spacing w:val="-3"/>
          <w:w w:val="100"/>
        </w:rPr>
        <w:t>业</w:t>
      </w:r>
      <w:r>
        <w:rPr>
          <w:w w:val="100"/>
        </w:rPr>
        <w:t>本</w:t>
      </w:r>
      <w:r>
        <w:rPr>
          <w:spacing w:val="-3"/>
          <w:w w:val="100"/>
        </w:rPr>
        <w:t>就</w:t>
      </w:r>
      <w:r>
        <w:rPr>
          <w:w w:val="100"/>
        </w:rPr>
        <w:t>应</w:t>
      </w:r>
      <w:r>
        <w:rPr>
          <w:spacing w:val="-3"/>
          <w:w w:val="100"/>
        </w:rPr>
        <w:t>提</w:t>
      </w:r>
      <w:r>
        <w:rPr>
          <w:w w:val="100"/>
        </w:rPr>
        <w:t>供</w:t>
      </w:r>
      <w:r>
        <w:rPr>
          <w:spacing w:val="-3"/>
          <w:w w:val="100"/>
        </w:rPr>
        <w:t>符</w:t>
      </w:r>
      <w:r>
        <w:rPr>
          <w:w w:val="100"/>
        </w:rPr>
        <w:t>合</w:t>
      </w:r>
      <w:r>
        <w:rPr>
          <w:spacing w:val="-3"/>
          <w:w w:val="100"/>
        </w:rPr>
        <w:t>标</w:t>
      </w:r>
      <w:r>
        <w:rPr>
          <w:w w:val="100"/>
        </w:rPr>
        <w:t>准的</w:t>
      </w:r>
      <w:r>
        <w:rPr>
          <w:spacing w:val="-3"/>
          <w:w w:val="100"/>
        </w:rPr>
        <w:t>产</w:t>
      </w:r>
      <w:r>
        <w:rPr>
          <w:w w:val="100"/>
        </w:rPr>
        <w:t>品</w:t>
      </w:r>
      <w:r>
        <w:rPr>
          <w:spacing w:val="-3"/>
          <w:w w:val="100"/>
        </w:rPr>
        <w:t>,</w:t>
      </w:r>
      <w:r>
        <w:rPr>
          <w:w w:val="100"/>
        </w:rPr>
        <w:t>因</w:t>
      </w:r>
      <w:r>
        <w:rPr>
          <w:spacing w:val="-3"/>
          <w:w w:val="100"/>
        </w:rPr>
        <w:t>此</w:t>
      </w:r>
      <w:r>
        <w:rPr>
          <w:w w:val="100"/>
        </w:rPr>
        <w:t>也</w:t>
      </w:r>
      <w:r>
        <w:rPr>
          <w:spacing w:val="-3"/>
          <w:w w:val="100"/>
        </w:rPr>
        <w:t>属</w:t>
      </w:r>
      <w:r>
        <w:rPr>
          <w:w w:val="100"/>
        </w:rPr>
        <w:t>于</w:t>
      </w:r>
      <w:r>
        <w:rPr>
          <w:spacing w:val="-3"/>
          <w:w w:val="100"/>
        </w:rPr>
        <w:t>非增</w:t>
      </w:r>
      <w:r>
        <w:rPr>
          <w:w w:val="100"/>
        </w:rPr>
        <w:t>值作</w:t>
      </w:r>
      <w:r>
        <w:rPr>
          <w:spacing w:val="-3"/>
          <w:w w:val="100"/>
        </w:rPr>
        <w:t>业</w:t>
      </w:r>
      <w:r>
        <w:rPr>
          <w:spacing w:val="-96"/>
          <w:w w:val="100"/>
        </w:rPr>
        <w:t>；</w:t>
      </w:r>
      <w:r>
        <w:rPr>
          <w:w w:val="100"/>
        </w:rPr>
        <w:t>将原 材料</w:t>
      </w:r>
      <w:r>
        <w:rPr>
          <w:spacing w:val="-3"/>
          <w:w w:val="100"/>
        </w:rPr>
        <w:t>材</w:t>
      </w:r>
      <w:r>
        <w:rPr>
          <w:w w:val="100"/>
        </w:rPr>
        <w:t>料</w:t>
      </w:r>
      <w:r>
        <w:rPr>
          <w:spacing w:val="-3"/>
          <w:w w:val="100"/>
        </w:rPr>
        <w:t>从</w:t>
      </w:r>
      <w:r>
        <w:rPr>
          <w:w w:val="100"/>
        </w:rPr>
        <w:t>集</w:t>
      </w:r>
      <w:r>
        <w:rPr>
          <w:spacing w:val="-3"/>
          <w:w w:val="100"/>
        </w:rPr>
        <w:t>中</w:t>
      </w:r>
      <w:r>
        <w:rPr>
          <w:w w:val="100"/>
        </w:rPr>
        <w:t>保</w:t>
      </w:r>
      <w:r>
        <w:rPr>
          <w:spacing w:val="-3"/>
          <w:w w:val="100"/>
        </w:rPr>
        <w:t>管</w:t>
      </w:r>
      <w:r>
        <w:rPr>
          <w:w w:val="100"/>
        </w:rPr>
        <w:t>的</w:t>
      </w:r>
      <w:r>
        <w:rPr>
          <w:spacing w:val="-3"/>
          <w:w w:val="100"/>
        </w:rPr>
        <w:t>仓</w:t>
      </w:r>
      <w:r>
        <w:rPr>
          <w:w w:val="100"/>
        </w:rPr>
        <w:t>库搬</w:t>
      </w:r>
      <w:r>
        <w:rPr>
          <w:spacing w:val="-3"/>
          <w:w w:val="100"/>
        </w:rPr>
        <w:t>运</w:t>
      </w:r>
      <w:r>
        <w:rPr>
          <w:w w:val="100"/>
        </w:rPr>
        <w:t>到</w:t>
      </w:r>
      <w:r>
        <w:rPr>
          <w:spacing w:val="-3"/>
          <w:w w:val="100"/>
        </w:rPr>
        <w:t>生</w:t>
      </w:r>
      <w:r>
        <w:rPr>
          <w:w w:val="100"/>
        </w:rPr>
        <w:t>产</w:t>
      </w:r>
      <w:r>
        <w:rPr>
          <w:spacing w:val="-3"/>
          <w:w w:val="100"/>
        </w:rPr>
        <w:t>部门</w:t>
      </w:r>
      <w:r>
        <w:rPr>
          <w:spacing w:val="-94"/>
          <w:w w:val="100"/>
        </w:rPr>
        <w:t>，</w:t>
      </w:r>
      <w:r>
        <w:rPr>
          <w:spacing w:val="-3"/>
          <w:w w:val="100"/>
        </w:rPr>
        <w:t>将</w:t>
      </w:r>
      <w:r>
        <w:rPr>
          <w:w w:val="100"/>
        </w:rPr>
        <w:t>某</w:t>
      </w:r>
      <w:r>
        <w:rPr>
          <w:spacing w:val="-3"/>
          <w:w w:val="100"/>
        </w:rPr>
        <w:t>部</w:t>
      </w:r>
      <w:r>
        <w:rPr>
          <w:w w:val="100"/>
        </w:rPr>
        <w:t>门生</w:t>
      </w:r>
      <w:r>
        <w:rPr>
          <w:spacing w:val="-3"/>
          <w:w w:val="100"/>
        </w:rPr>
        <w:t>产</w:t>
      </w:r>
      <w:r>
        <w:rPr>
          <w:w w:val="100"/>
        </w:rPr>
        <w:t>的</w:t>
      </w:r>
      <w:r>
        <w:rPr>
          <w:spacing w:val="-3"/>
          <w:w w:val="100"/>
        </w:rPr>
        <w:t>零</w:t>
      </w:r>
      <w:r>
        <w:rPr>
          <w:w w:val="100"/>
        </w:rPr>
        <w:t>件</w:t>
      </w:r>
      <w:r>
        <w:rPr>
          <w:spacing w:val="-3"/>
          <w:w w:val="100"/>
        </w:rPr>
        <w:t>搬</w:t>
      </w:r>
      <w:r>
        <w:rPr>
          <w:w w:val="100"/>
        </w:rPr>
        <w:t>运</w:t>
      </w:r>
      <w:r>
        <w:rPr>
          <w:spacing w:val="-3"/>
          <w:w w:val="100"/>
        </w:rPr>
        <w:t>到</w:t>
      </w:r>
      <w:r>
        <w:rPr>
          <w:w w:val="100"/>
        </w:rPr>
        <w:t>下</w:t>
      </w:r>
      <w:r>
        <w:rPr>
          <w:spacing w:val="-3"/>
          <w:w w:val="100"/>
        </w:rPr>
        <w:t>一</w:t>
      </w:r>
      <w:r>
        <w:rPr>
          <w:w w:val="100"/>
        </w:rPr>
        <w:t>个生</w:t>
      </w:r>
      <w:r>
        <w:rPr>
          <w:spacing w:val="-3"/>
          <w:w w:val="100"/>
        </w:rPr>
        <w:t>产</w:t>
      </w:r>
      <w:r>
        <w:rPr>
          <w:w w:val="100"/>
        </w:rPr>
        <w:t>部</w:t>
      </w:r>
      <w:r>
        <w:rPr>
          <w:spacing w:val="-3"/>
          <w:w w:val="100"/>
        </w:rPr>
        <w:t>门</w:t>
      </w:r>
      <w:r>
        <w:rPr>
          <w:w w:val="100"/>
        </w:rPr>
        <w:t xml:space="preserve">都 </w:t>
      </w:r>
      <w:r>
        <w:t>是非增值作业。因此，只有选项C属于增值作业。</w:t>
      </w:r>
    </w:p>
    <w:p>
      <w:pPr>
        <w:pStyle w:val="3"/>
        <w:spacing w:before="7"/>
        <w:jc w:val="both"/>
      </w:pPr>
      <w:r>
        <w:t>【知识点】作业成本管理（P256）</w:t>
      </w:r>
    </w:p>
    <w:p>
      <w:pPr>
        <w:pStyle w:val="3"/>
        <w:spacing w:before="8"/>
        <w:ind w:left="0"/>
        <w:rPr>
          <w:sz w:val="26"/>
        </w:rPr>
      </w:pPr>
    </w:p>
    <w:p>
      <w:pPr>
        <w:pStyle w:val="3"/>
        <w:tabs>
          <w:tab w:val="left" w:pos="7266"/>
        </w:tabs>
        <w:spacing w:before="1" w:line="273" w:lineRule="auto"/>
        <w:ind w:right="4431"/>
      </w:pPr>
      <w:r>
        <w:t>9.企业因发放现金股利的需要而进行筹资的动机属于（</w:t>
      </w:r>
      <w:r>
        <w:tab/>
      </w:r>
      <w:r>
        <w:rPr>
          <w:spacing w:val="-108"/>
        </w:rPr>
        <w:t>）。</w:t>
      </w:r>
      <w:r>
        <w:rPr>
          <w:spacing w:val="-103"/>
        </w:rPr>
        <w:t xml:space="preserve"> </w:t>
      </w:r>
      <w:r>
        <w:t>A.扩张性筹资动机</w:t>
      </w:r>
    </w:p>
    <w:p>
      <w:pPr>
        <w:pStyle w:val="3"/>
        <w:spacing w:before="7" w:line="273" w:lineRule="auto"/>
        <w:ind w:right="8421"/>
        <w:jc w:val="both"/>
      </w:pPr>
      <w:r>
        <w:t>B.支付性筹资动机 C.创立性筹资动机 D.调整性筹资动机</w:t>
      </w:r>
    </w:p>
    <w:p>
      <w:pPr>
        <w:pStyle w:val="3"/>
        <w:spacing w:before="7"/>
        <w:jc w:val="both"/>
      </w:pPr>
      <w:r>
        <w:t>【答案】B</w:t>
      </w:r>
    </w:p>
    <w:p>
      <w:pPr>
        <w:pStyle w:val="3"/>
        <w:spacing w:line="273" w:lineRule="auto"/>
        <w:ind w:right="1791"/>
        <w:jc w:val="both"/>
      </w:pPr>
      <w:r>
        <w:rPr>
          <w:spacing w:val="-4"/>
        </w:rPr>
        <w:t xml:space="preserve">【解析】支付性筹资动机，是指为了满足经营业务活动的正常波动所形成的支付需要而产生 的筹资动机。在企业开展经营活动过程中，经常会出现超出维持正常经营活动资金需求的季 节性、临时性的交易支付需要，如原材料购买的大额支付、员工工资的集中发放、银行借款 </w:t>
      </w:r>
      <w:r>
        <w:t>的提前偿还、股东股利的发放等，因此本题选项B正确。</w:t>
      </w:r>
    </w:p>
    <w:p>
      <w:pPr>
        <w:pStyle w:val="3"/>
        <w:spacing w:before="7"/>
        <w:jc w:val="both"/>
      </w:pPr>
      <w:r>
        <w:t>【知识点】企业筹资的动机（P77）</w:t>
      </w:r>
    </w:p>
    <w:p>
      <w:pPr>
        <w:pStyle w:val="3"/>
        <w:spacing w:before="8"/>
        <w:ind w:left="0"/>
        <w:rPr>
          <w:sz w:val="26"/>
        </w:rPr>
      </w:pPr>
    </w:p>
    <w:p>
      <w:pPr>
        <w:pStyle w:val="3"/>
        <w:spacing w:before="1" w:line="273" w:lineRule="auto"/>
        <w:ind w:right="1791"/>
        <w:jc w:val="both"/>
      </w:pPr>
      <w:r>
        <w:rPr>
          <w:spacing w:val="-1"/>
        </w:rPr>
        <w:t xml:space="preserve">10.在应收账款保理业务中，保理商和供应商将应收账款被转让的情况通知购货商，并签订 </w:t>
      </w:r>
      <w:r>
        <w:rPr>
          <w:spacing w:val="-4"/>
        </w:rPr>
        <w:t xml:space="preserve">三方合同，同时，供应商向保理商融通资金后，如果购货商拒绝付款，保理商有权向供应商 </w:t>
      </w:r>
      <w:r>
        <w:t xml:space="preserve">要求偿还融通的资金，则这种保理是（   </w:t>
      </w:r>
      <w:r>
        <w:rPr>
          <w:spacing w:val="-106"/>
        </w:rPr>
        <w:t>）。</w:t>
      </w:r>
    </w:p>
    <w:p>
      <w:pPr>
        <w:pStyle w:val="3"/>
        <w:spacing w:before="7" w:line="273" w:lineRule="auto"/>
        <w:ind w:right="7158"/>
        <w:jc w:val="both"/>
      </w:pPr>
      <w:r>
        <w:t>A.暗保理，且是无追索权的保理 B.明保理，且是有追索权的保理 C.暗保理，且是有追索权的保理 D.明保理，且是无追索权的保理</w:t>
      </w:r>
    </w:p>
    <w:p>
      <w:pPr>
        <w:pStyle w:val="3"/>
        <w:spacing w:before="7"/>
        <w:jc w:val="both"/>
      </w:pPr>
      <w:r>
        <w:t>【答案】B</w:t>
      </w:r>
    </w:p>
    <w:p>
      <w:pPr>
        <w:pStyle w:val="3"/>
        <w:spacing w:line="273" w:lineRule="auto"/>
        <w:ind w:right="1791"/>
        <w:jc w:val="both"/>
      </w:pPr>
      <w:r>
        <w:rPr>
          <w:spacing w:val="-4"/>
        </w:rPr>
        <w:t xml:space="preserve">【解析】有追索权保理指供应商将债权转让给保理商，供应商向保理商融通货币资金后，如 果购货商拒绝付款或无力付款，保理商有权向供应商要求偿还预付的货币资金，如购货商破 产或无力支付，只要有关款项到期未能收回，保理商都有权向供应商进行追索，因而保理商 </w:t>
      </w:r>
      <w:r>
        <w:rPr>
          <w:w w:val="100"/>
        </w:rPr>
        <w:t>具有</w:t>
      </w:r>
      <w:r>
        <w:rPr>
          <w:spacing w:val="-3"/>
          <w:w w:val="100"/>
        </w:rPr>
        <w:t>全</w:t>
      </w:r>
      <w:r>
        <w:rPr>
          <w:w w:val="100"/>
        </w:rPr>
        <w:t>部“</w:t>
      </w:r>
      <w:r>
        <w:rPr>
          <w:spacing w:val="-3"/>
          <w:w w:val="100"/>
        </w:rPr>
        <w:t>追</w:t>
      </w:r>
      <w:r>
        <w:rPr>
          <w:w w:val="100"/>
        </w:rPr>
        <w:t>索权</w:t>
      </w:r>
      <w:r>
        <w:rPr>
          <w:spacing w:val="-108"/>
          <w:w w:val="100"/>
        </w:rPr>
        <w:t>”</w:t>
      </w:r>
      <w:r>
        <w:rPr>
          <w:w w:val="100"/>
        </w:rPr>
        <w:t>，这</w:t>
      </w:r>
      <w:r>
        <w:rPr>
          <w:spacing w:val="-3"/>
          <w:w w:val="100"/>
        </w:rPr>
        <w:t>种</w:t>
      </w:r>
      <w:r>
        <w:rPr>
          <w:w w:val="100"/>
        </w:rPr>
        <w:t>保理</w:t>
      </w:r>
      <w:r>
        <w:rPr>
          <w:spacing w:val="-3"/>
          <w:w w:val="100"/>
        </w:rPr>
        <w:t>方</w:t>
      </w:r>
      <w:r>
        <w:rPr>
          <w:w w:val="100"/>
        </w:rPr>
        <w:t>式在</w:t>
      </w:r>
      <w:r>
        <w:rPr>
          <w:spacing w:val="-3"/>
          <w:w w:val="100"/>
        </w:rPr>
        <w:t>我</w:t>
      </w:r>
      <w:r>
        <w:rPr>
          <w:w w:val="100"/>
        </w:rPr>
        <w:t>国采</w:t>
      </w:r>
      <w:r>
        <w:rPr>
          <w:spacing w:val="-3"/>
          <w:w w:val="100"/>
        </w:rPr>
        <w:t>用</w:t>
      </w:r>
      <w:r>
        <w:rPr>
          <w:w w:val="100"/>
        </w:rPr>
        <w:t>较</w:t>
      </w:r>
      <w:r>
        <w:rPr>
          <w:spacing w:val="-3"/>
          <w:w w:val="100"/>
        </w:rPr>
        <w:t>多</w:t>
      </w:r>
      <w:r>
        <w:rPr>
          <w:w w:val="100"/>
        </w:rPr>
        <w:t>。明</w:t>
      </w:r>
      <w:r>
        <w:rPr>
          <w:spacing w:val="-3"/>
          <w:w w:val="100"/>
        </w:rPr>
        <w:t>保</w:t>
      </w:r>
      <w:r>
        <w:rPr>
          <w:w w:val="100"/>
        </w:rPr>
        <w:t>理是</w:t>
      </w:r>
      <w:r>
        <w:rPr>
          <w:spacing w:val="-3"/>
          <w:w w:val="100"/>
        </w:rPr>
        <w:t>指</w:t>
      </w:r>
      <w:r>
        <w:rPr>
          <w:w w:val="100"/>
        </w:rPr>
        <w:t>保理</w:t>
      </w:r>
      <w:r>
        <w:rPr>
          <w:spacing w:val="-3"/>
          <w:w w:val="100"/>
        </w:rPr>
        <w:t>商</w:t>
      </w:r>
      <w:r>
        <w:rPr>
          <w:w w:val="100"/>
        </w:rPr>
        <w:t>和</w:t>
      </w:r>
      <w:r>
        <w:rPr>
          <w:spacing w:val="-3"/>
          <w:w w:val="100"/>
        </w:rPr>
        <w:t>供</w:t>
      </w:r>
      <w:r>
        <w:rPr>
          <w:w w:val="100"/>
        </w:rPr>
        <w:t>应商</w:t>
      </w:r>
      <w:r>
        <w:rPr>
          <w:spacing w:val="-3"/>
          <w:w w:val="100"/>
        </w:rPr>
        <w:t>需</w:t>
      </w:r>
      <w:r>
        <w:rPr>
          <w:w w:val="100"/>
        </w:rPr>
        <w:t xml:space="preserve">要将销 </w:t>
      </w:r>
      <w:r>
        <w:rPr>
          <w:spacing w:val="-4"/>
        </w:rPr>
        <w:t xml:space="preserve">售合同被转让的情况通知购货商，并签订保理商、供应商、购货商之间的三方合同，因此本 </w:t>
      </w:r>
      <w:r>
        <w:t>题选项</w:t>
      </w:r>
      <w:r>
        <w:rPr>
          <w:rFonts w:ascii="Calibri" w:hAnsi="Calibri" w:eastAsia="Calibri"/>
        </w:rPr>
        <w:t>B</w:t>
      </w:r>
      <w:r>
        <w:t>正确。</w:t>
      </w:r>
    </w:p>
    <w:p>
      <w:pPr>
        <w:pStyle w:val="3"/>
        <w:spacing w:before="0" w:line="249" w:lineRule="exact"/>
        <w:jc w:val="both"/>
      </w:pPr>
      <w:r>
        <w:t>【知识点】应收账款日常管理（P202）</w:t>
      </w:r>
    </w:p>
    <w:p>
      <w:pPr>
        <w:pStyle w:val="3"/>
        <w:spacing w:before="8"/>
        <w:ind w:left="0"/>
        <w:rPr>
          <w:sz w:val="26"/>
        </w:rPr>
      </w:pPr>
    </w:p>
    <w:p>
      <w:pPr>
        <w:pStyle w:val="3"/>
        <w:spacing w:before="0"/>
        <w:jc w:val="both"/>
        <w:rPr>
          <w:sz w:val="24"/>
        </w:rPr>
      </w:pPr>
      <w:r>
        <w:rPr>
          <w:rFonts w:ascii="Calibri" w:eastAsia="Calibri"/>
        </w:rPr>
        <w:t>11.</w:t>
      </w:r>
      <w:r>
        <w:t>【答案】</w:t>
      </w:r>
      <w:r>
        <w:rPr>
          <w:rFonts w:ascii="Calibri" w:eastAsia="Calibri"/>
        </w:rPr>
        <w:t>B</w:t>
      </w:r>
    </w:p>
    <w:p>
      <w:pPr>
        <w:pStyle w:val="3"/>
        <w:spacing w:before="0"/>
        <w:jc w:val="both"/>
        <w:rPr>
          <w:rFonts w:ascii="Calibri" w:eastAsia="Calibri"/>
        </w:rPr>
      </w:pPr>
      <w:r>
        <w:rPr>
          <w:rFonts w:ascii="Calibri" w:eastAsia="Calibri"/>
        </w:rPr>
        <w:t>12.【答案】D</w:t>
      </w:r>
    </w:p>
    <w:p>
      <w:pPr>
        <w:pStyle w:val="3"/>
        <w:spacing w:before="0"/>
        <w:jc w:val="both"/>
        <w:rPr>
          <w:rFonts w:ascii="Calibri" w:eastAsia="Calibri"/>
        </w:rPr>
      </w:pPr>
      <w:r>
        <w:rPr>
          <w:rFonts w:ascii="Calibri" w:eastAsia="Calibri"/>
        </w:rPr>
        <w:t>13.【答案】D</w:t>
      </w:r>
    </w:p>
    <w:p>
      <w:pPr>
        <w:pStyle w:val="3"/>
        <w:spacing w:before="7" w:line="273" w:lineRule="auto"/>
        <w:ind w:right="8421"/>
        <w:jc w:val="both"/>
        <w:rPr>
          <w:sz w:val="26"/>
        </w:rPr>
      </w:pPr>
      <w:r>
        <w:rPr>
          <w:w w:val="100"/>
        </w:rPr>
        <w:t>14</w:t>
      </w:r>
      <w:r>
        <w:rPr>
          <w:spacing w:val="-1"/>
          <w:w w:val="100"/>
        </w:rPr>
        <w:t>.</w:t>
      </w:r>
      <w:r>
        <w:t>【答案】B</w:t>
      </w:r>
    </w:p>
    <w:p>
      <w:pPr>
        <w:pStyle w:val="3"/>
        <w:spacing w:before="7" w:line="273" w:lineRule="auto"/>
        <w:ind w:right="8421"/>
        <w:jc w:val="both"/>
        <w:rPr>
          <w:sz w:val="26"/>
        </w:rPr>
      </w:pPr>
      <w:r>
        <w:rPr>
          <w:w w:val="100"/>
        </w:rPr>
        <w:t>15.【答案】B</w:t>
      </w:r>
    </w:p>
    <w:p>
      <w:pPr>
        <w:pStyle w:val="3"/>
        <w:spacing w:before="7" w:line="273" w:lineRule="auto"/>
        <w:ind w:right="7570"/>
      </w:pPr>
      <w:r>
        <w:rPr>
          <w:w w:val="100"/>
        </w:rPr>
        <w:t>16</w:t>
      </w:r>
      <w:r>
        <w:rPr>
          <w:spacing w:val="-1"/>
          <w:w w:val="100"/>
        </w:rPr>
        <w:t>.</w:t>
      </w:r>
      <w:r>
        <w:t>【答案】B</w:t>
      </w:r>
    </w:p>
    <w:p>
      <w:pPr>
        <w:pStyle w:val="3"/>
        <w:spacing w:before="7" w:line="273" w:lineRule="auto"/>
        <w:ind w:right="7570"/>
        <w:rPr>
          <w:w w:val="100"/>
        </w:rPr>
      </w:pPr>
      <w:r>
        <w:rPr>
          <w:w w:val="100"/>
        </w:rPr>
        <w:t>17.【答案】A</w:t>
      </w:r>
    </w:p>
    <w:p>
      <w:pPr>
        <w:pStyle w:val="3"/>
        <w:spacing w:before="7" w:line="273" w:lineRule="auto"/>
        <w:ind w:right="8620"/>
        <w:rPr>
          <w:sz w:val="26"/>
        </w:rPr>
      </w:pPr>
      <w:r>
        <w:t>18.【答案】A</w:t>
      </w:r>
    </w:p>
    <w:p>
      <w:pPr>
        <w:pStyle w:val="3"/>
        <w:spacing w:before="10"/>
        <w:rPr>
          <w:sz w:val="26"/>
        </w:rPr>
      </w:pPr>
      <w:r>
        <w:rPr>
          <w:spacing w:val="-1"/>
        </w:rPr>
        <w:t>19.</w:t>
      </w:r>
      <w:r>
        <w:t>【答案】C</w:t>
      </w:r>
    </w:p>
    <w:p>
      <w:pPr>
        <w:pStyle w:val="3"/>
        <w:spacing w:before="7" w:line="273" w:lineRule="auto"/>
        <w:ind w:right="8200"/>
        <w:rPr>
          <w:sz w:val="26"/>
        </w:rPr>
      </w:pPr>
      <w:r>
        <w:rPr>
          <w:w w:val="100"/>
        </w:rPr>
        <w:t>20</w:t>
      </w:r>
      <w:r>
        <w:rPr>
          <w:spacing w:val="-1"/>
          <w:w w:val="100"/>
        </w:rPr>
        <w:t>.</w:t>
      </w:r>
      <w:r>
        <w:t>【答案】B</w:t>
      </w:r>
    </w:p>
    <w:p>
      <w:pPr>
        <w:pStyle w:val="3"/>
        <w:spacing w:before="7" w:line="273" w:lineRule="auto"/>
        <w:ind w:right="8200"/>
        <w:rPr>
          <w:w w:val="100"/>
        </w:rPr>
      </w:pPr>
      <w:r>
        <w:rPr>
          <w:w w:val="100"/>
        </w:rPr>
        <w:t>21.【答案】C</w:t>
      </w:r>
    </w:p>
    <w:p>
      <w:pPr>
        <w:pStyle w:val="3"/>
        <w:tabs>
          <w:tab w:val="left" w:pos="5424"/>
        </w:tabs>
        <w:spacing w:before="1" w:line="273" w:lineRule="auto"/>
        <w:ind w:right="6165"/>
        <w:rPr>
          <w:sz w:val="26"/>
        </w:rPr>
      </w:pPr>
      <w:r>
        <w:rPr>
          <w:w w:val="100"/>
        </w:rPr>
        <w:t>22</w:t>
      </w:r>
      <w:r>
        <w:rPr>
          <w:spacing w:val="-53"/>
        </w:rPr>
        <w:t xml:space="preserve"> </w:t>
      </w:r>
      <w:r>
        <w:t>【答案】D</w:t>
      </w:r>
    </w:p>
    <w:p>
      <w:pPr>
        <w:pStyle w:val="3"/>
        <w:tabs>
          <w:tab w:val="left" w:pos="7578"/>
        </w:tabs>
        <w:spacing w:before="0" w:line="273" w:lineRule="auto"/>
        <w:ind w:right="4115"/>
      </w:pPr>
      <w:r>
        <w:t>23.【答案】D</w:t>
      </w:r>
    </w:p>
    <w:p>
      <w:pPr>
        <w:pStyle w:val="3"/>
        <w:spacing w:before="9"/>
        <w:ind w:left="0"/>
        <w:rPr>
          <w:sz w:val="26"/>
        </w:rPr>
      </w:pPr>
    </w:p>
    <w:p>
      <w:pPr>
        <w:pStyle w:val="3"/>
        <w:spacing w:before="7" w:line="273" w:lineRule="auto"/>
        <w:ind w:right="8001"/>
        <w:jc w:val="both"/>
      </w:pPr>
      <w:r>
        <w:rPr>
          <w:spacing w:val="-1"/>
        </w:rPr>
        <w:t>24.</w:t>
      </w:r>
      <w:r>
        <w:t>【答案】B</w:t>
      </w:r>
    </w:p>
    <w:p>
      <w:pPr>
        <w:pStyle w:val="3"/>
        <w:spacing w:before="7" w:line="273" w:lineRule="auto"/>
        <w:ind w:right="8410"/>
      </w:pPr>
      <w:r>
        <w:t>25.【答案】B</w:t>
      </w:r>
    </w:p>
    <w:p>
      <w:pPr>
        <w:pStyle w:val="3"/>
        <w:spacing w:before="0"/>
        <w:ind w:left="0"/>
        <w:rPr>
          <w:sz w:val="20"/>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Microsoft JhengHei"/>
          <w:b/>
          <w:sz w:val="25"/>
          <w:lang w:val="en-US" w:eastAsia="zh-CN"/>
        </w:rPr>
        <w:t xml:space="preserve">                      </w:t>
      </w:r>
      <w:r>
        <w:rPr>
          <w:rFonts w:hint="eastAsia" w:ascii="宋体" w:hAnsi="宋体" w:eastAsia="宋体" w:cs="宋体"/>
          <w:b w:val="0"/>
          <w:i w:val="0"/>
          <w:caps w:val="0"/>
          <w:color w:val="333333"/>
          <w:spacing w:val="0"/>
          <w:sz w:val="21"/>
          <w:szCs w:val="21"/>
          <w:shd w:val="clear" w:fill="FFFFFF"/>
          <w:lang w:eastAsia="zh-CN"/>
        </w:rPr>
        <w:t>完整版《</w:t>
      </w:r>
      <w:r>
        <w:rPr>
          <w:rFonts w:hint="eastAsia" w:cs="宋体"/>
          <w:b w:val="0"/>
          <w:i w:val="0"/>
          <w:caps w:val="0"/>
          <w:color w:val="333333"/>
          <w:spacing w:val="0"/>
          <w:sz w:val="21"/>
          <w:szCs w:val="21"/>
          <w:shd w:val="clear" w:fill="FFFFFF"/>
          <w:lang w:eastAsia="zh-CN"/>
        </w:rPr>
        <w:t>财务管理</w:t>
      </w:r>
      <w:r>
        <w:rPr>
          <w:rFonts w:hint="eastAsia" w:ascii="宋体" w:hAnsi="宋体" w:eastAsia="宋体" w:cs="宋体"/>
          <w:b w:val="0"/>
          <w:i w:val="0"/>
          <w:caps w:val="0"/>
          <w:color w:val="333333"/>
          <w:spacing w:val="0"/>
          <w:sz w:val="21"/>
          <w:szCs w:val="21"/>
          <w:shd w:val="clear" w:fill="FFFFFF"/>
          <w:lang w:eastAsia="zh-CN"/>
        </w:rPr>
        <w:t>》真题及答案已经上传至中公考后在线估分系统，</w:t>
      </w:r>
    </w:p>
    <w:p>
      <w:pPr>
        <w:spacing w:after="0" w:line="240" w:lineRule="auto"/>
        <w:ind w:left="0" w:right="0" w:firstLine="1470" w:firstLineChars="70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6"/>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6"/>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firstLine="1470" w:firstLineChars="70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pStyle w:val="3"/>
        <w:spacing w:before="8"/>
        <w:ind w:left="0"/>
        <w:rPr>
          <w:sz w:val="22"/>
        </w:rPr>
      </w:pPr>
    </w:p>
    <w:p>
      <w:pPr>
        <w:pStyle w:val="3"/>
        <w:numPr>
          <w:ilvl w:val="0"/>
          <w:numId w:val="1"/>
        </w:numPr>
        <w:tabs>
          <w:tab w:val="left" w:pos="9786"/>
        </w:tabs>
        <w:spacing w:before="0" w:line="252" w:lineRule="auto"/>
        <w:ind w:right="1906"/>
        <w:rPr>
          <w:rFonts w:hint="eastAsia" w:ascii="Microsoft JhengHei" w:eastAsia="Microsoft JhengHei"/>
          <w:b/>
          <w:sz w:val="24"/>
        </w:rPr>
      </w:pPr>
      <w:r>
        <w:rPr>
          <w:rFonts w:hint="eastAsia" w:ascii="Microsoft JhengHei" w:eastAsia="Microsoft JhengHei"/>
          <w:b/>
          <w:sz w:val="24"/>
        </w:rPr>
        <w:t>多项选择题</w:t>
      </w:r>
    </w:p>
    <w:p>
      <w:pPr>
        <w:pStyle w:val="3"/>
        <w:spacing w:before="10"/>
        <w:ind w:left="0"/>
        <w:rPr>
          <w:sz w:val="26"/>
        </w:rPr>
      </w:pPr>
      <w:r>
        <w:rPr>
          <w:rFonts w:hint="eastAsia" w:ascii="Microsoft JhengHei" w:eastAsia="Microsoft JhengHei"/>
          <w:b/>
          <w:sz w:val="24"/>
        </w:rPr>
        <w:t xml:space="preserve"> </w:t>
      </w:r>
      <w:r>
        <w:rPr>
          <w:rFonts w:hint="eastAsia" w:ascii="Microsoft JhengHei"/>
          <w:b/>
          <w:sz w:val="24"/>
          <w:lang w:val="en-US" w:eastAsia="zh-CN"/>
        </w:rPr>
        <w:t xml:space="preserve">                               </w:t>
      </w:r>
      <w:r>
        <w:t>1.【答案】BCD</w:t>
      </w:r>
    </w:p>
    <w:p>
      <w:pPr>
        <w:pStyle w:val="3"/>
        <w:spacing w:before="7" w:line="273" w:lineRule="auto"/>
        <w:ind w:right="6835"/>
        <w:rPr>
          <w:sz w:val="26"/>
        </w:rPr>
      </w:pPr>
      <w:r>
        <w:t>2.【答案】AD</w:t>
      </w:r>
    </w:p>
    <w:p>
      <w:pPr>
        <w:pStyle w:val="3"/>
        <w:spacing w:before="7" w:line="273" w:lineRule="auto"/>
        <w:ind w:right="5680"/>
        <w:rPr>
          <w:sz w:val="26"/>
        </w:rPr>
      </w:pPr>
      <w:r>
        <w:t>4.【答案】ACD</w:t>
      </w:r>
    </w:p>
    <w:p>
      <w:pPr>
        <w:pStyle w:val="3"/>
        <w:spacing w:before="7" w:line="273" w:lineRule="auto"/>
        <w:ind w:right="7990"/>
        <w:rPr>
          <w:sz w:val="26"/>
        </w:rPr>
      </w:pPr>
      <w:r>
        <w:t>5.【答案】ABCD</w:t>
      </w:r>
    </w:p>
    <w:p>
      <w:pPr>
        <w:pStyle w:val="3"/>
        <w:spacing w:before="7" w:line="273" w:lineRule="auto"/>
        <w:ind w:right="8210"/>
        <w:jc w:val="both"/>
      </w:pPr>
      <w:r>
        <w:t>6.【答案】AD</w:t>
      </w:r>
    </w:p>
    <w:p>
      <w:pPr>
        <w:pStyle w:val="3"/>
        <w:spacing w:before="7" w:line="273" w:lineRule="auto"/>
        <w:ind w:right="7158"/>
        <w:jc w:val="both"/>
        <w:rPr>
          <w:sz w:val="26"/>
        </w:rPr>
      </w:pPr>
      <w:r>
        <w:t>7.【答案】ABC</w:t>
      </w:r>
    </w:p>
    <w:p>
      <w:pPr>
        <w:pStyle w:val="3"/>
        <w:tabs>
          <w:tab w:val="left" w:pos="5583"/>
        </w:tabs>
        <w:spacing w:before="1" w:line="273" w:lineRule="auto"/>
        <w:ind w:right="6109"/>
      </w:pPr>
      <w:r>
        <w:t>8.【答案】BCD</w:t>
      </w:r>
    </w:p>
    <w:p>
      <w:pPr>
        <w:pStyle w:val="3"/>
        <w:tabs>
          <w:tab w:val="left" w:pos="5583"/>
        </w:tabs>
        <w:spacing w:before="1" w:line="273" w:lineRule="auto"/>
        <w:ind w:right="6109"/>
      </w:pPr>
      <w:r>
        <w:t>9.【答案】AC</w:t>
      </w:r>
    </w:p>
    <w:p>
      <w:pPr>
        <w:pStyle w:val="3"/>
        <w:tabs>
          <w:tab w:val="left" w:pos="5583"/>
        </w:tabs>
        <w:spacing w:before="1" w:line="273" w:lineRule="auto"/>
        <w:ind w:right="6109"/>
      </w:pPr>
      <w:r>
        <w:t>10.</w:t>
      </w:r>
      <w:r>
        <w:t>【答案】BD</w:t>
      </w:r>
    </w:p>
    <w:p>
      <w:pPr>
        <w:pStyle w:val="3"/>
        <w:spacing w:before="8"/>
        <w:ind w:left="0"/>
        <w:rPr>
          <w:sz w:val="16"/>
        </w:rPr>
      </w:pPr>
    </w:p>
    <w:p>
      <w:pPr>
        <w:pStyle w:val="3"/>
        <w:spacing w:before="8"/>
        <w:ind w:left="0"/>
        <w:rPr>
          <w:sz w:val="16"/>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Microsoft JhengHei"/>
          <w:b/>
          <w:sz w:val="25"/>
          <w:lang w:val="en-US" w:eastAsia="zh-CN"/>
        </w:rPr>
        <w:t xml:space="preserve">                        </w:t>
      </w:r>
      <w:r>
        <w:rPr>
          <w:rFonts w:hint="eastAsia" w:ascii="宋体" w:hAnsi="宋体" w:eastAsia="宋体" w:cs="宋体"/>
          <w:b w:val="0"/>
          <w:i w:val="0"/>
          <w:caps w:val="0"/>
          <w:color w:val="333333"/>
          <w:spacing w:val="0"/>
          <w:sz w:val="21"/>
          <w:szCs w:val="21"/>
          <w:shd w:val="clear" w:fill="FFFFFF"/>
          <w:lang w:eastAsia="zh-CN"/>
        </w:rPr>
        <w:t>完整版《</w:t>
      </w:r>
      <w:r>
        <w:rPr>
          <w:rFonts w:hint="eastAsia" w:cs="宋体"/>
          <w:b w:val="0"/>
          <w:i w:val="0"/>
          <w:caps w:val="0"/>
          <w:color w:val="333333"/>
          <w:spacing w:val="0"/>
          <w:sz w:val="21"/>
          <w:szCs w:val="21"/>
          <w:shd w:val="clear" w:fill="FFFFFF"/>
          <w:lang w:eastAsia="zh-CN"/>
        </w:rPr>
        <w:t>财务管理</w:t>
      </w:r>
      <w:r>
        <w:rPr>
          <w:rFonts w:hint="eastAsia" w:ascii="宋体" w:hAnsi="宋体" w:eastAsia="宋体" w:cs="宋体"/>
          <w:b w:val="0"/>
          <w:i w:val="0"/>
          <w:caps w:val="0"/>
          <w:color w:val="333333"/>
          <w:spacing w:val="0"/>
          <w:sz w:val="21"/>
          <w:szCs w:val="21"/>
          <w:shd w:val="clear" w:fill="FFFFFF"/>
          <w:lang w:eastAsia="zh-CN"/>
        </w:rPr>
        <w:t>》真题及答案已经上传至中公考后在线估分系统，</w:t>
      </w:r>
    </w:p>
    <w:p>
      <w:pPr>
        <w:spacing w:after="0" w:line="240" w:lineRule="auto"/>
        <w:ind w:left="0" w:right="0" w:firstLine="1470" w:firstLineChars="70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6"/>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6"/>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firstLine="1470" w:firstLineChars="70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pStyle w:val="3"/>
        <w:spacing w:before="8"/>
        <w:ind w:left="0"/>
        <w:rPr>
          <w:sz w:val="16"/>
        </w:rPr>
      </w:pPr>
    </w:p>
    <w:p>
      <w:pPr>
        <w:pStyle w:val="3"/>
        <w:spacing w:before="8"/>
        <w:ind w:left="0"/>
        <w:rPr>
          <w:sz w:val="16"/>
        </w:rPr>
      </w:pPr>
    </w:p>
    <w:p>
      <w:pPr>
        <w:pStyle w:val="3"/>
        <w:spacing w:before="8"/>
        <w:ind w:left="0"/>
        <w:rPr>
          <w:sz w:val="16"/>
        </w:rPr>
      </w:pPr>
    </w:p>
    <w:p>
      <w:pPr>
        <w:pStyle w:val="2"/>
        <w:ind w:right="0"/>
        <w:jc w:val="both"/>
      </w:pPr>
      <w:r>
        <w:t>三、判断题</w:t>
      </w:r>
    </w:p>
    <w:p>
      <w:pPr>
        <w:pStyle w:val="3"/>
        <w:spacing w:before="0" w:line="274" w:lineRule="exact"/>
        <w:jc w:val="both"/>
        <w:rPr>
          <w:sz w:val="26"/>
        </w:rPr>
      </w:pPr>
      <w:r>
        <w:rPr>
          <w:w w:val="100"/>
        </w:rPr>
        <w:t>1</w:t>
      </w:r>
      <w:r>
        <w:rPr>
          <w:spacing w:val="-1"/>
          <w:w w:val="100"/>
        </w:rPr>
        <w:t>.</w:t>
      </w:r>
      <w:r>
        <w:t>【答案】√</w:t>
      </w:r>
    </w:p>
    <w:p>
      <w:pPr>
        <w:pStyle w:val="3"/>
        <w:jc w:val="both"/>
      </w:pPr>
      <w:r>
        <w:t>2.【答案】√</w:t>
      </w:r>
    </w:p>
    <w:p>
      <w:pPr>
        <w:pStyle w:val="3"/>
        <w:spacing w:before="1"/>
        <w:jc w:val="both"/>
        <w:rPr>
          <w:sz w:val="26"/>
        </w:rPr>
      </w:pPr>
      <w:r>
        <w:rPr>
          <w:w w:val="100"/>
        </w:rPr>
        <w:t>3</w:t>
      </w:r>
      <w:r>
        <w:rPr>
          <w:spacing w:val="-1"/>
          <w:w w:val="100"/>
        </w:rPr>
        <w:t>.</w:t>
      </w:r>
      <w:r>
        <w:t>【答案】×</w:t>
      </w:r>
    </w:p>
    <w:p>
      <w:pPr>
        <w:pStyle w:val="3"/>
        <w:tabs>
          <w:tab w:val="left" w:pos="3165"/>
        </w:tabs>
        <w:spacing w:before="1" w:line="273" w:lineRule="auto"/>
        <w:ind w:right="1791"/>
        <w:rPr>
          <w:sz w:val="26"/>
        </w:rPr>
      </w:pPr>
      <w:r>
        <w:rPr>
          <w:w w:val="100"/>
        </w:rPr>
        <w:t>4</w:t>
      </w:r>
      <w:r>
        <w:rPr>
          <w:spacing w:val="-1"/>
          <w:w w:val="100"/>
        </w:rPr>
        <w:t>.</w:t>
      </w:r>
      <w:r>
        <w:t>【答案】×</w:t>
      </w:r>
    </w:p>
    <w:p>
      <w:pPr>
        <w:pStyle w:val="3"/>
        <w:tabs>
          <w:tab w:val="left" w:pos="4215"/>
        </w:tabs>
        <w:spacing w:before="1" w:line="273" w:lineRule="auto"/>
        <w:ind w:right="1793"/>
      </w:pPr>
      <w:r>
        <w:rPr>
          <w:spacing w:val="-4"/>
        </w:rPr>
        <w:t>5.</w:t>
      </w:r>
      <w:r>
        <w:t>【答案】√</w:t>
      </w:r>
    </w:p>
    <w:p>
      <w:pPr>
        <w:pStyle w:val="3"/>
        <w:jc w:val="both"/>
      </w:pPr>
      <w:r>
        <w:t>6.【答案】√</w:t>
      </w:r>
    </w:p>
    <w:p>
      <w:pPr>
        <w:pStyle w:val="3"/>
        <w:jc w:val="both"/>
        <w:rPr>
          <w:sz w:val="26"/>
        </w:rPr>
      </w:pPr>
      <w:r>
        <w:rPr>
          <w:w w:val="100"/>
        </w:rPr>
        <w:t>7</w:t>
      </w:r>
      <w:r>
        <w:rPr>
          <w:spacing w:val="-1"/>
          <w:w w:val="100"/>
        </w:rPr>
        <w:t>.</w:t>
      </w:r>
      <w:r>
        <w:t>【答案】√</w:t>
      </w:r>
    </w:p>
    <w:p>
      <w:pPr>
        <w:pStyle w:val="3"/>
        <w:spacing w:before="1"/>
        <w:jc w:val="both"/>
        <w:rPr>
          <w:sz w:val="26"/>
        </w:rPr>
      </w:pPr>
      <w:r>
        <w:rPr>
          <w:w w:val="100"/>
        </w:rPr>
        <w:t>8.</w:t>
      </w:r>
      <w:r>
        <w:t>【答案】×</w:t>
      </w:r>
    </w:p>
    <w:p>
      <w:pPr>
        <w:pStyle w:val="3"/>
        <w:spacing w:before="10"/>
        <w:rPr>
          <w:sz w:val="26"/>
        </w:rPr>
      </w:pPr>
      <w:r>
        <w:t>9.【答案】×</w:t>
      </w:r>
    </w:p>
    <w:p>
      <w:pPr>
        <w:pStyle w:val="3"/>
        <w:tabs>
          <w:tab w:val="left" w:pos="2431"/>
        </w:tabs>
        <w:ind w:right="1682"/>
      </w:pPr>
      <w:r>
        <w:rPr>
          <w:w w:val="100"/>
        </w:rPr>
        <w:t>10</w:t>
      </w:r>
      <w:r>
        <w:rPr>
          <w:spacing w:val="-1"/>
          <w:w w:val="100"/>
        </w:rPr>
        <w:t>.</w:t>
      </w:r>
      <w:r>
        <w:t>【答案】×</w:t>
      </w:r>
    </w:p>
    <w:p>
      <w:pPr>
        <w:pStyle w:val="3"/>
        <w:spacing w:before="9"/>
        <w:ind w:left="0"/>
        <w:rPr>
          <w:sz w:val="18"/>
        </w:rPr>
      </w:pPr>
    </w:p>
    <w:p>
      <w:pPr>
        <w:pStyle w:val="2"/>
      </w:pPr>
      <w:r>
        <w:t>四、 计算分析题</w:t>
      </w:r>
    </w:p>
    <w:p>
      <w:pPr>
        <w:pStyle w:val="3"/>
        <w:spacing w:before="0" w:line="247" w:lineRule="auto"/>
        <w:ind w:right="1791" w:firstLine="199"/>
        <w:jc w:val="both"/>
      </w:pPr>
      <w:r>
        <w:rPr>
          <w:rFonts w:ascii="Calibri" w:eastAsia="Calibri"/>
          <w:w w:val="100"/>
        </w:rPr>
        <w:t>1</w:t>
      </w:r>
      <w:r>
        <w:rPr>
          <w:rFonts w:ascii="Calibri" w:eastAsia="Calibri"/>
          <w:spacing w:val="-1"/>
          <w:w w:val="100"/>
        </w:rPr>
        <w:t>.</w:t>
      </w:r>
      <w:r>
        <w:rPr>
          <w:spacing w:val="-3"/>
          <w:w w:val="100"/>
        </w:rPr>
        <w:t>资</w:t>
      </w:r>
      <w:r>
        <w:rPr>
          <w:w w:val="100"/>
        </w:rPr>
        <w:t>产组合</w:t>
      </w:r>
      <w:r>
        <w:rPr>
          <w:spacing w:val="-65"/>
        </w:rPr>
        <w:t xml:space="preserve"> </w:t>
      </w:r>
      <w:r>
        <w:rPr>
          <w:rFonts w:ascii="Calibri" w:eastAsia="Calibri"/>
          <w:w w:val="100"/>
        </w:rPr>
        <w:t>M</w:t>
      </w:r>
      <w:r>
        <w:rPr>
          <w:rFonts w:ascii="Calibri" w:eastAsia="Calibri"/>
          <w:spacing w:val="-8"/>
        </w:rPr>
        <w:t xml:space="preserve"> </w:t>
      </w:r>
      <w:r>
        <w:rPr>
          <w:spacing w:val="-3"/>
          <w:w w:val="100"/>
        </w:rPr>
        <w:t>的</w:t>
      </w:r>
      <w:r>
        <w:rPr>
          <w:w w:val="100"/>
        </w:rPr>
        <w:t>期</w:t>
      </w:r>
      <w:r>
        <w:rPr>
          <w:spacing w:val="-3"/>
          <w:w w:val="100"/>
        </w:rPr>
        <w:t>望</w:t>
      </w:r>
      <w:r>
        <w:rPr>
          <w:w w:val="100"/>
        </w:rPr>
        <w:t>收</w:t>
      </w:r>
      <w:r>
        <w:rPr>
          <w:spacing w:val="-3"/>
          <w:w w:val="100"/>
        </w:rPr>
        <w:t>益</w:t>
      </w:r>
      <w:r>
        <w:rPr>
          <w:w w:val="100"/>
        </w:rPr>
        <w:t>率为</w:t>
      </w:r>
      <w:r>
        <w:rPr>
          <w:spacing w:val="-64"/>
        </w:rPr>
        <w:t xml:space="preserve"> </w:t>
      </w:r>
      <w:r>
        <w:rPr>
          <w:rFonts w:ascii="Calibri" w:eastAsia="Calibri"/>
          <w:spacing w:val="-2"/>
          <w:w w:val="100"/>
        </w:rPr>
        <w:t>1</w:t>
      </w:r>
      <w:r>
        <w:rPr>
          <w:rFonts w:ascii="Calibri" w:eastAsia="Calibri"/>
          <w:w w:val="100"/>
        </w:rPr>
        <w:t>8</w:t>
      </w:r>
      <w:r>
        <w:rPr>
          <w:rFonts w:ascii="Calibri" w:eastAsia="Calibri"/>
          <w:spacing w:val="-2"/>
          <w:w w:val="100"/>
        </w:rPr>
        <w:t>%</w:t>
      </w:r>
      <w:r>
        <w:rPr>
          <w:spacing w:val="-106"/>
          <w:w w:val="100"/>
        </w:rPr>
        <w:t>，</w:t>
      </w:r>
      <w:r>
        <w:rPr>
          <w:spacing w:val="-3"/>
          <w:w w:val="100"/>
        </w:rPr>
        <w:t>标</w:t>
      </w:r>
      <w:r>
        <w:rPr>
          <w:w w:val="100"/>
        </w:rPr>
        <w:t>准</w:t>
      </w:r>
      <w:r>
        <w:rPr>
          <w:spacing w:val="-3"/>
          <w:w w:val="100"/>
        </w:rPr>
        <w:t>离</w:t>
      </w:r>
      <w:r>
        <w:rPr>
          <w:w w:val="100"/>
        </w:rPr>
        <w:t>差为</w:t>
      </w:r>
      <w:r>
        <w:rPr>
          <w:spacing w:val="-65"/>
        </w:rPr>
        <w:t xml:space="preserve"> </w:t>
      </w:r>
      <w:r>
        <w:rPr>
          <w:rFonts w:ascii="Calibri" w:eastAsia="Calibri"/>
          <w:spacing w:val="-2"/>
          <w:w w:val="100"/>
        </w:rPr>
        <w:t>2</w:t>
      </w:r>
      <w:r>
        <w:rPr>
          <w:rFonts w:ascii="Calibri" w:eastAsia="Calibri"/>
          <w:w w:val="100"/>
        </w:rPr>
        <w:t>7</w:t>
      </w:r>
      <w:r>
        <w:rPr>
          <w:rFonts w:ascii="Calibri" w:eastAsia="Calibri"/>
          <w:spacing w:val="-1"/>
          <w:w w:val="100"/>
        </w:rPr>
        <w:t>.</w:t>
      </w:r>
      <w:r>
        <w:rPr>
          <w:rFonts w:ascii="Calibri" w:eastAsia="Calibri"/>
          <w:spacing w:val="-2"/>
          <w:w w:val="100"/>
        </w:rPr>
        <w:t>9</w:t>
      </w:r>
      <w:r>
        <w:rPr>
          <w:rFonts w:ascii="Calibri" w:eastAsia="Calibri"/>
          <w:w w:val="100"/>
        </w:rPr>
        <w:t>%</w:t>
      </w:r>
      <w:r>
        <w:rPr>
          <w:spacing w:val="-106"/>
          <w:w w:val="100"/>
        </w:rPr>
        <w:t>，</w:t>
      </w:r>
      <w:r>
        <w:rPr>
          <w:spacing w:val="-3"/>
          <w:w w:val="100"/>
        </w:rPr>
        <w:t>资</w:t>
      </w:r>
      <w:r>
        <w:rPr>
          <w:w w:val="100"/>
        </w:rPr>
        <w:t>产组合</w:t>
      </w:r>
      <w:r>
        <w:rPr>
          <w:spacing w:val="-65"/>
        </w:rPr>
        <w:t xml:space="preserve"> </w:t>
      </w:r>
      <w:r>
        <w:rPr>
          <w:rFonts w:ascii="Calibri" w:eastAsia="Calibri"/>
          <w:w w:val="100"/>
        </w:rPr>
        <w:t>N</w:t>
      </w:r>
      <w:r>
        <w:rPr>
          <w:rFonts w:ascii="Calibri" w:eastAsia="Calibri"/>
          <w:spacing w:val="-9"/>
        </w:rPr>
        <w:t xml:space="preserve"> </w:t>
      </w:r>
      <w:r>
        <w:rPr>
          <w:w w:val="100"/>
        </w:rPr>
        <w:t>的</w:t>
      </w:r>
      <w:r>
        <w:rPr>
          <w:spacing w:val="-3"/>
          <w:w w:val="100"/>
        </w:rPr>
        <w:t>期</w:t>
      </w:r>
      <w:r>
        <w:rPr>
          <w:w w:val="100"/>
        </w:rPr>
        <w:t>望</w:t>
      </w:r>
      <w:r>
        <w:rPr>
          <w:spacing w:val="-3"/>
          <w:w w:val="100"/>
        </w:rPr>
        <w:t>收益</w:t>
      </w:r>
      <w:r>
        <w:rPr>
          <w:w w:val="100"/>
        </w:rPr>
        <w:t>率为</w:t>
      </w:r>
      <w:r>
        <w:rPr>
          <w:spacing w:val="-64"/>
        </w:rPr>
        <w:t xml:space="preserve"> </w:t>
      </w:r>
      <w:r>
        <w:rPr>
          <w:rFonts w:ascii="Calibri" w:eastAsia="Calibri"/>
          <w:spacing w:val="-2"/>
          <w:w w:val="100"/>
        </w:rPr>
        <w:t>1</w:t>
      </w:r>
      <w:r>
        <w:rPr>
          <w:rFonts w:ascii="Calibri" w:eastAsia="Calibri"/>
          <w:w w:val="100"/>
        </w:rPr>
        <w:t>3</w:t>
      </w:r>
      <w:r>
        <w:rPr>
          <w:rFonts w:ascii="Calibri" w:eastAsia="Calibri"/>
          <w:spacing w:val="-2"/>
          <w:w w:val="100"/>
        </w:rPr>
        <w:t>%</w:t>
      </w:r>
      <w:r>
        <w:rPr>
          <w:w w:val="100"/>
        </w:rPr>
        <w:t xml:space="preserve">， </w:t>
      </w:r>
      <w:r>
        <w:t>标准离差率为</w:t>
      </w:r>
      <w:r>
        <w:rPr>
          <w:spacing w:val="-44"/>
        </w:rPr>
        <w:t xml:space="preserve"> </w:t>
      </w:r>
      <w:r>
        <w:rPr>
          <w:rFonts w:ascii="Calibri" w:eastAsia="Calibri"/>
          <w:spacing w:val="-4"/>
        </w:rPr>
        <w:t>1.2</w:t>
      </w:r>
      <w:r>
        <w:rPr>
          <w:spacing w:val="-4"/>
        </w:rPr>
        <w:t>，投资者张某和赵某决定将其个人资产投资于资产组合</w:t>
      </w:r>
      <w:r>
        <w:rPr>
          <w:spacing w:val="-42"/>
        </w:rPr>
        <w:t xml:space="preserve"> </w:t>
      </w:r>
      <w:r>
        <w:rPr>
          <w:rFonts w:ascii="Calibri" w:eastAsia="Calibri"/>
        </w:rPr>
        <w:t>M</w:t>
      </w:r>
      <w:r>
        <w:rPr>
          <w:rFonts w:ascii="Calibri" w:eastAsia="Calibri"/>
          <w:spacing w:val="15"/>
        </w:rPr>
        <w:t xml:space="preserve"> </w:t>
      </w:r>
      <w:r>
        <w:t>和</w:t>
      </w:r>
      <w:r>
        <w:rPr>
          <w:spacing w:val="-44"/>
        </w:rPr>
        <w:t xml:space="preserve"> </w:t>
      </w:r>
      <w:r>
        <w:rPr>
          <w:rFonts w:ascii="Calibri" w:eastAsia="Calibri"/>
        </w:rPr>
        <w:t>N</w:t>
      </w:r>
      <w:r>
        <w:rPr>
          <w:rFonts w:ascii="Calibri" w:eastAsia="Calibri"/>
          <w:spacing w:val="16"/>
        </w:rPr>
        <w:t xml:space="preserve"> </w:t>
      </w:r>
      <w:r>
        <w:rPr>
          <w:spacing w:val="-11"/>
        </w:rPr>
        <w:t xml:space="preserve">中，张某期 </w:t>
      </w:r>
      <w:r>
        <w:t>望的最低收益率为</w:t>
      </w:r>
      <w:r>
        <w:rPr>
          <w:spacing w:val="-56"/>
        </w:rPr>
        <w:t xml:space="preserve"> </w:t>
      </w:r>
      <w:r>
        <w:rPr>
          <w:rFonts w:ascii="Calibri" w:eastAsia="Calibri"/>
        </w:rPr>
        <w:t>16%</w:t>
      </w:r>
      <w:r>
        <w:t>，赵某投资于资产组合</w:t>
      </w:r>
      <w:r>
        <w:rPr>
          <w:spacing w:val="-53"/>
        </w:rPr>
        <w:t xml:space="preserve"> </w:t>
      </w:r>
      <w:r>
        <w:rPr>
          <w:rFonts w:ascii="Calibri" w:eastAsia="Calibri"/>
        </w:rPr>
        <w:t>M</w:t>
      </w:r>
      <w:r>
        <w:rPr>
          <w:rFonts w:ascii="Calibri" w:eastAsia="Calibri"/>
          <w:spacing w:val="3"/>
        </w:rPr>
        <w:t xml:space="preserve"> </w:t>
      </w:r>
      <w:r>
        <w:t>和</w:t>
      </w:r>
      <w:r>
        <w:rPr>
          <w:spacing w:val="-56"/>
        </w:rPr>
        <w:t xml:space="preserve"> </w:t>
      </w:r>
      <w:r>
        <w:rPr>
          <w:rFonts w:ascii="Calibri" w:eastAsia="Calibri"/>
        </w:rPr>
        <w:t>N</w:t>
      </w:r>
      <w:r>
        <w:rPr>
          <w:rFonts w:ascii="Calibri" w:eastAsia="Calibri"/>
          <w:spacing w:val="5"/>
        </w:rPr>
        <w:t xml:space="preserve"> </w:t>
      </w:r>
      <w:r>
        <w:t>的资金比例分别为</w:t>
      </w:r>
      <w:r>
        <w:rPr>
          <w:spacing w:val="-54"/>
        </w:rPr>
        <w:t xml:space="preserve"> </w:t>
      </w:r>
      <w:r>
        <w:rPr>
          <w:rFonts w:ascii="Calibri" w:eastAsia="Calibri"/>
        </w:rPr>
        <w:t>30%</w:t>
      </w:r>
      <w:r>
        <w:t>和</w:t>
      </w:r>
      <w:r>
        <w:rPr>
          <w:spacing w:val="-54"/>
        </w:rPr>
        <w:t xml:space="preserve"> </w:t>
      </w:r>
      <w:r>
        <w:rPr>
          <w:rFonts w:ascii="Calibri" w:eastAsia="Calibri"/>
        </w:rPr>
        <w:t>70%</w:t>
      </w:r>
      <w:r>
        <w:t>。</w:t>
      </w:r>
    </w:p>
    <w:p>
      <w:pPr>
        <w:pStyle w:val="3"/>
        <w:spacing w:before="2"/>
        <w:ind w:left="1999" w:right="1682"/>
      </w:pPr>
      <w:r>
        <w:t>要求：</w:t>
      </w:r>
    </w:p>
    <w:p>
      <w:pPr>
        <w:pStyle w:val="3"/>
        <w:ind w:left="1999" w:right="1682"/>
      </w:pPr>
      <w:r>
        <w:t>（</w:t>
      </w:r>
      <w:r>
        <w:rPr>
          <w:rFonts w:ascii="Calibri" w:eastAsia="Calibri"/>
        </w:rPr>
        <w:t>1</w:t>
      </w:r>
      <w:r>
        <w:t>）计算资产组合</w:t>
      </w:r>
      <w:r>
        <w:rPr>
          <w:spacing w:val="-53"/>
        </w:rPr>
        <w:t xml:space="preserve"> </w:t>
      </w:r>
      <w:r>
        <w:rPr>
          <w:rFonts w:ascii="Calibri" w:eastAsia="Calibri"/>
        </w:rPr>
        <w:t xml:space="preserve">M </w:t>
      </w:r>
      <w:r>
        <w:t>的标准离差率；</w:t>
      </w:r>
    </w:p>
    <w:p>
      <w:pPr>
        <w:pStyle w:val="3"/>
        <w:spacing w:before="10"/>
        <w:ind w:left="1999" w:right="1682"/>
      </w:pPr>
      <w:r>
        <w:t>（</w:t>
      </w:r>
      <w:r>
        <w:rPr>
          <w:rFonts w:ascii="Calibri" w:eastAsia="Calibri"/>
        </w:rPr>
        <w:t>2</w:t>
      </w:r>
      <w:r>
        <w:t>）判断资产组合</w:t>
      </w:r>
      <w:r>
        <w:rPr>
          <w:spacing w:val="-53"/>
        </w:rPr>
        <w:t xml:space="preserve"> </w:t>
      </w:r>
      <w:r>
        <w:rPr>
          <w:rFonts w:ascii="Calibri" w:eastAsia="Calibri"/>
        </w:rPr>
        <w:t xml:space="preserve">M </w:t>
      </w:r>
      <w:r>
        <w:t>和</w:t>
      </w:r>
      <w:r>
        <w:rPr>
          <w:spacing w:val="-55"/>
        </w:rPr>
        <w:t xml:space="preserve"> </w:t>
      </w:r>
      <w:r>
        <w:rPr>
          <w:rFonts w:ascii="Calibri" w:eastAsia="Calibri"/>
        </w:rPr>
        <w:t xml:space="preserve">N </w:t>
      </w:r>
      <w:r>
        <w:t>哪个风险更大？</w:t>
      </w:r>
    </w:p>
    <w:p>
      <w:pPr>
        <w:pStyle w:val="3"/>
        <w:spacing w:before="10"/>
        <w:ind w:left="1999" w:right="1682"/>
      </w:pPr>
      <w:r>
        <w:t>（</w:t>
      </w:r>
      <w:r>
        <w:rPr>
          <w:rFonts w:ascii="Calibri" w:eastAsia="Calibri"/>
        </w:rPr>
        <w:t>3</w:t>
      </w:r>
      <w:r>
        <w:t>）为实现期望的收益率。张某应在资产组合</w:t>
      </w:r>
      <w:r>
        <w:rPr>
          <w:spacing w:val="-54"/>
        </w:rPr>
        <w:t xml:space="preserve"> </w:t>
      </w:r>
      <w:r>
        <w:rPr>
          <w:rFonts w:ascii="Calibri" w:eastAsia="Calibri"/>
        </w:rPr>
        <w:t xml:space="preserve">M </w:t>
      </w:r>
      <w:r>
        <w:t>上投资的最低比例是多少？</w:t>
      </w:r>
    </w:p>
    <w:p>
      <w:pPr>
        <w:pStyle w:val="3"/>
        <w:spacing w:before="10"/>
        <w:ind w:left="1999" w:right="1682"/>
      </w:pPr>
      <w:r>
        <w:t>（</w:t>
      </w:r>
      <w:r>
        <w:rPr>
          <w:rFonts w:ascii="Calibri" w:eastAsia="Calibri"/>
        </w:rPr>
        <w:t>4</w:t>
      </w:r>
      <w:r>
        <w:t>）判断投资者张某和赵某谁更厌恶风险，并说明理由。</w:t>
      </w:r>
    </w:p>
    <w:p>
      <w:pPr>
        <w:pStyle w:val="3"/>
        <w:spacing w:before="10"/>
        <w:ind w:left="1999" w:right="1682"/>
      </w:pPr>
      <w:r>
        <w:t>【答案】</w:t>
      </w:r>
    </w:p>
    <w:p>
      <w:pPr>
        <w:pStyle w:val="3"/>
        <w:ind w:left="1999" w:right="1682"/>
      </w:pPr>
      <w:r>
        <w:t>（</w:t>
      </w:r>
      <w:r>
        <w:rPr>
          <w:rFonts w:ascii="Calibri" w:eastAsia="Calibri"/>
        </w:rPr>
        <w:t>1</w:t>
      </w:r>
      <w:r>
        <w:t>）资产组合</w:t>
      </w:r>
      <w:r>
        <w:rPr>
          <w:spacing w:val="-58"/>
        </w:rPr>
        <w:t xml:space="preserve"> </w:t>
      </w:r>
      <w:r>
        <w:rPr>
          <w:rFonts w:ascii="Calibri" w:eastAsia="Calibri"/>
        </w:rPr>
        <w:t xml:space="preserve">M </w:t>
      </w:r>
      <w:r>
        <w:t>的标准离差率</w:t>
      </w:r>
      <w:r>
        <w:rPr>
          <w:rFonts w:ascii="Calibri" w:eastAsia="Calibri"/>
        </w:rPr>
        <w:t>=27.9%/18%=1.55</w:t>
      </w:r>
      <w:r>
        <w:t>；</w:t>
      </w:r>
    </w:p>
    <w:p>
      <w:pPr>
        <w:pStyle w:val="3"/>
        <w:spacing w:before="10" w:line="247" w:lineRule="auto"/>
        <w:ind w:right="1682" w:firstLine="199"/>
      </w:pPr>
      <w:r>
        <w:t>（</w:t>
      </w:r>
      <w:r>
        <w:rPr>
          <w:rFonts w:ascii="Calibri" w:eastAsia="Calibri"/>
        </w:rPr>
        <w:t>2</w:t>
      </w:r>
      <w:r>
        <w:t>）资产组合</w:t>
      </w:r>
      <w:r>
        <w:rPr>
          <w:spacing w:val="-54"/>
        </w:rPr>
        <w:t xml:space="preserve"> </w:t>
      </w:r>
      <w:r>
        <w:rPr>
          <w:rFonts w:ascii="Calibri" w:eastAsia="Calibri"/>
        </w:rPr>
        <w:t xml:space="preserve">N </w:t>
      </w:r>
      <w:r>
        <w:t>的标准离差率为</w:t>
      </w:r>
      <w:r>
        <w:rPr>
          <w:spacing w:val="-53"/>
        </w:rPr>
        <w:t xml:space="preserve"> </w:t>
      </w:r>
      <w:r>
        <w:rPr>
          <w:rFonts w:ascii="Calibri" w:eastAsia="Calibri"/>
        </w:rPr>
        <w:t xml:space="preserve">1.2 </w:t>
      </w:r>
      <w:r>
        <w:t>小于资产组合</w:t>
      </w:r>
      <w:r>
        <w:rPr>
          <w:spacing w:val="-56"/>
        </w:rPr>
        <w:t xml:space="preserve"> </w:t>
      </w:r>
      <w:r>
        <w:rPr>
          <w:rFonts w:ascii="Calibri" w:eastAsia="Calibri"/>
        </w:rPr>
        <w:t xml:space="preserve">M </w:t>
      </w:r>
      <w:r>
        <w:t>的标准离差率，故资产组合</w:t>
      </w:r>
      <w:r>
        <w:rPr>
          <w:spacing w:val="-53"/>
        </w:rPr>
        <w:t xml:space="preserve"> </w:t>
      </w:r>
      <w:r>
        <w:rPr>
          <w:rFonts w:ascii="Calibri" w:eastAsia="Calibri"/>
        </w:rPr>
        <w:t xml:space="preserve">M </w:t>
      </w:r>
      <w:r>
        <w:t>的 风险更大；</w:t>
      </w:r>
    </w:p>
    <w:p>
      <w:pPr>
        <w:pStyle w:val="3"/>
        <w:spacing w:before="31" w:line="247" w:lineRule="auto"/>
        <w:ind w:left="1999" w:right="1682"/>
      </w:pPr>
      <w:r>
        <w:rPr>
          <w:spacing w:val="-1"/>
          <w:w w:val="100"/>
        </w:rPr>
        <w:t>（</w:t>
      </w:r>
      <w:r>
        <w:rPr>
          <w:rFonts w:ascii="Calibri" w:hAnsi="Calibri" w:eastAsia="Calibri"/>
          <w:w w:val="100"/>
        </w:rPr>
        <w:t>3</w:t>
      </w:r>
      <w:r>
        <w:rPr>
          <w:spacing w:val="-108"/>
          <w:w w:val="100"/>
        </w:rPr>
        <w:t>）</w:t>
      </w:r>
      <w:r>
        <w:rPr>
          <w:w w:val="100"/>
        </w:rPr>
        <w:t>设</w:t>
      </w:r>
      <w:r>
        <w:rPr>
          <w:spacing w:val="-3"/>
          <w:w w:val="100"/>
        </w:rPr>
        <w:t>张</w:t>
      </w:r>
      <w:r>
        <w:rPr>
          <w:w w:val="100"/>
        </w:rPr>
        <w:t>某</w:t>
      </w:r>
      <w:r>
        <w:rPr>
          <w:spacing w:val="-3"/>
          <w:w w:val="100"/>
        </w:rPr>
        <w:t>应</w:t>
      </w:r>
      <w:r>
        <w:rPr>
          <w:w w:val="100"/>
        </w:rPr>
        <w:t>在</w:t>
      </w:r>
      <w:r>
        <w:rPr>
          <w:spacing w:val="-3"/>
          <w:w w:val="100"/>
        </w:rPr>
        <w:t>资</w:t>
      </w:r>
      <w:r>
        <w:rPr>
          <w:w w:val="100"/>
        </w:rPr>
        <w:t>产</w:t>
      </w:r>
      <w:r>
        <w:rPr>
          <w:spacing w:val="-3"/>
          <w:w w:val="100"/>
        </w:rPr>
        <w:t>组</w:t>
      </w:r>
      <w:r>
        <w:rPr>
          <w:w w:val="100"/>
        </w:rPr>
        <w:t>合</w:t>
      </w:r>
      <w:r>
        <w:rPr>
          <w:spacing w:val="-57"/>
        </w:rPr>
        <w:t xml:space="preserve"> </w:t>
      </w:r>
      <w:r>
        <w:rPr>
          <w:rFonts w:ascii="Calibri" w:hAnsi="Calibri" w:eastAsia="Calibri"/>
          <w:w w:val="100"/>
        </w:rPr>
        <w:t>M</w:t>
      </w:r>
      <w:r>
        <w:rPr>
          <w:rFonts w:ascii="Calibri" w:hAnsi="Calibri" w:eastAsia="Calibri"/>
        </w:rPr>
        <w:t xml:space="preserve"> </w:t>
      </w:r>
      <w:r>
        <w:rPr>
          <w:spacing w:val="-3"/>
          <w:w w:val="100"/>
        </w:rPr>
        <w:t>上</w:t>
      </w:r>
      <w:r>
        <w:rPr>
          <w:w w:val="100"/>
        </w:rPr>
        <w:t>投</w:t>
      </w:r>
      <w:r>
        <w:rPr>
          <w:spacing w:val="-3"/>
          <w:w w:val="100"/>
        </w:rPr>
        <w:t>资</w:t>
      </w:r>
      <w:r>
        <w:rPr>
          <w:w w:val="100"/>
        </w:rPr>
        <w:t>的</w:t>
      </w:r>
      <w:r>
        <w:rPr>
          <w:spacing w:val="-3"/>
          <w:w w:val="100"/>
        </w:rPr>
        <w:t>最</w:t>
      </w:r>
      <w:r>
        <w:rPr>
          <w:w w:val="100"/>
        </w:rPr>
        <w:t>低</w:t>
      </w:r>
      <w:r>
        <w:rPr>
          <w:spacing w:val="-3"/>
          <w:w w:val="100"/>
        </w:rPr>
        <w:t>比</w:t>
      </w:r>
      <w:r>
        <w:rPr>
          <w:w w:val="100"/>
        </w:rPr>
        <w:t>例是</w:t>
      </w:r>
      <w:r>
        <w:rPr>
          <w:spacing w:val="-58"/>
        </w:rPr>
        <w:t xml:space="preserve"> </w:t>
      </w:r>
      <w:r>
        <w:rPr>
          <w:rFonts w:ascii="Calibri" w:hAnsi="Calibri" w:eastAsia="Calibri"/>
          <w:spacing w:val="1"/>
          <w:w w:val="100"/>
        </w:rPr>
        <w:t>X</w:t>
      </w:r>
      <w:r>
        <w:rPr>
          <w:spacing w:val="-108"/>
          <w:w w:val="100"/>
        </w:rPr>
        <w:t>：</w:t>
      </w:r>
      <w:r>
        <w:rPr>
          <w:rFonts w:ascii="Calibri" w:hAnsi="Calibri" w:eastAsia="Calibri"/>
          <w:w w:val="100"/>
        </w:rPr>
        <w:t>1</w:t>
      </w:r>
      <w:r>
        <w:rPr>
          <w:rFonts w:ascii="Calibri" w:hAnsi="Calibri" w:eastAsia="Calibri"/>
          <w:spacing w:val="-2"/>
          <w:w w:val="100"/>
        </w:rPr>
        <w:t>8</w:t>
      </w:r>
      <w:r>
        <w:rPr>
          <w:rFonts w:ascii="Calibri" w:hAnsi="Calibri" w:eastAsia="Calibri"/>
          <w:w w:val="100"/>
        </w:rPr>
        <w:t>%</w:t>
      </w:r>
      <w:r>
        <w:rPr>
          <w:rFonts w:ascii="Calibri" w:hAnsi="Calibri" w:eastAsia="Calibri"/>
          <w:spacing w:val="-2"/>
          <w:w w:val="100"/>
        </w:rPr>
        <w:t>X</w:t>
      </w:r>
      <w:r>
        <w:rPr>
          <w:rFonts w:ascii="Calibri" w:hAnsi="Calibri" w:eastAsia="Calibri"/>
          <w:w w:val="100"/>
        </w:rPr>
        <w:t>+</w:t>
      </w:r>
      <w:r>
        <w:rPr>
          <w:rFonts w:ascii="Calibri" w:hAnsi="Calibri" w:eastAsia="Calibri"/>
          <w:spacing w:val="-2"/>
          <w:w w:val="100"/>
        </w:rPr>
        <w:t>1</w:t>
      </w:r>
      <w:r>
        <w:rPr>
          <w:rFonts w:ascii="Calibri" w:hAnsi="Calibri" w:eastAsia="Calibri"/>
          <w:w w:val="100"/>
        </w:rPr>
        <w:t>3</w:t>
      </w:r>
      <w:r>
        <w:rPr>
          <w:rFonts w:ascii="Calibri" w:hAnsi="Calibri" w:eastAsia="Calibri"/>
          <w:spacing w:val="-2"/>
          <w:w w:val="100"/>
        </w:rPr>
        <w:t>%</w:t>
      </w:r>
      <w:r>
        <w:rPr>
          <w:spacing w:val="-106"/>
          <w:w w:val="100"/>
        </w:rPr>
        <w:t>×</w:t>
      </w:r>
      <w:r>
        <w:rPr>
          <w:spacing w:val="-3"/>
          <w:w w:val="100"/>
        </w:rPr>
        <w:t>（</w:t>
      </w:r>
      <w:r>
        <w:rPr>
          <w:rFonts w:ascii="Calibri" w:hAnsi="Calibri" w:eastAsia="Calibri"/>
          <w:w w:val="100"/>
        </w:rPr>
        <w:t>1</w:t>
      </w:r>
      <w:r>
        <w:rPr>
          <w:rFonts w:ascii="Calibri" w:hAnsi="Calibri" w:eastAsia="Calibri"/>
          <w:spacing w:val="-3"/>
          <w:w w:val="100"/>
        </w:rPr>
        <w:t>-</w:t>
      </w:r>
      <w:r>
        <w:rPr>
          <w:rFonts w:ascii="Calibri" w:hAnsi="Calibri" w:eastAsia="Calibri"/>
          <w:w w:val="100"/>
        </w:rPr>
        <w:t>X</w:t>
      </w:r>
      <w:r>
        <w:rPr>
          <w:spacing w:val="-106"/>
          <w:w w:val="100"/>
        </w:rPr>
        <w:t>）</w:t>
      </w:r>
      <w:r>
        <w:rPr>
          <w:rFonts w:ascii="Calibri" w:hAnsi="Calibri" w:eastAsia="Calibri"/>
          <w:spacing w:val="-2"/>
          <w:w w:val="100"/>
        </w:rPr>
        <w:t>=1</w:t>
      </w:r>
      <w:r>
        <w:rPr>
          <w:rFonts w:ascii="Calibri" w:hAnsi="Calibri" w:eastAsia="Calibri"/>
          <w:w w:val="100"/>
        </w:rPr>
        <w:t>6%</w:t>
      </w:r>
      <w:r>
        <w:rPr>
          <w:spacing w:val="-108"/>
          <w:w w:val="100"/>
        </w:rPr>
        <w:t>，</w:t>
      </w:r>
      <w:r>
        <w:rPr>
          <w:spacing w:val="-3"/>
          <w:w w:val="100"/>
        </w:rPr>
        <w:t>解</w:t>
      </w:r>
      <w:r>
        <w:rPr>
          <w:w w:val="100"/>
        </w:rPr>
        <w:t>得</w:t>
      </w:r>
      <w:r>
        <w:rPr>
          <w:spacing w:val="-55"/>
        </w:rPr>
        <w:t xml:space="preserve"> </w:t>
      </w:r>
      <w:r>
        <w:rPr>
          <w:rFonts w:ascii="Calibri" w:hAnsi="Calibri" w:eastAsia="Calibri"/>
          <w:spacing w:val="-2"/>
          <w:w w:val="100"/>
        </w:rPr>
        <w:t>X=</w:t>
      </w:r>
      <w:r>
        <w:rPr>
          <w:rFonts w:ascii="Calibri" w:hAnsi="Calibri" w:eastAsia="Calibri"/>
          <w:w w:val="100"/>
        </w:rPr>
        <w:t>6</w:t>
      </w:r>
      <w:r>
        <w:rPr>
          <w:rFonts w:ascii="Calibri" w:hAnsi="Calibri" w:eastAsia="Calibri"/>
          <w:spacing w:val="-2"/>
          <w:w w:val="100"/>
        </w:rPr>
        <w:t>0</w:t>
      </w:r>
      <w:r>
        <w:rPr>
          <w:rFonts w:ascii="Calibri" w:hAnsi="Calibri" w:eastAsia="Calibri"/>
          <w:w w:val="100"/>
        </w:rPr>
        <w:t>%</w:t>
      </w:r>
      <w:r>
        <w:rPr>
          <w:w w:val="100"/>
        </w:rPr>
        <w:t xml:space="preserve">。 </w:t>
      </w:r>
      <w:r>
        <w:t>为实现期望的收益率，张某应在资产组合</w:t>
      </w:r>
      <w:r>
        <w:rPr>
          <w:spacing w:val="-54"/>
        </w:rPr>
        <w:t xml:space="preserve"> </w:t>
      </w:r>
      <w:r>
        <w:rPr>
          <w:rFonts w:ascii="Calibri" w:hAnsi="Calibri" w:eastAsia="Calibri"/>
        </w:rPr>
        <w:t xml:space="preserve">M </w:t>
      </w:r>
      <w:r>
        <w:t>上投资的最低比例是</w:t>
      </w:r>
      <w:r>
        <w:rPr>
          <w:spacing w:val="-56"/>
        </w:rPr>
        <w:t xml:space="preserve"> </w:t>
      </w:r>
      <w:r>
        <w:rPr>
          <w:rFonts w:ascii="Calibri" w:hAnsi="Calibri" w:eastAsia="Calibri"/>
        </w:rPr>
        <w:t>60%</w:t>
      </w:r>
      <w:r>
        <w:t>；</w:t>
      </w:r>
    </w:p>
    <w:p>
      <w:pPr>
        <w:pStyle w:val="3"/>
        <w:spacing w:before="2" w:line="247" w:lineRule="auto"/>
        <w:ind w:right="1791" w:firstLine="199"/>
        <w:jc w:val="both"/>
      </w:pPr>
      <w:r>
        <w:rPr>
          <w:spacing w:val="-6"/>
        </w:rPr>
        <w:t>（</w:t>
      </w:r>
      <w:r>
        <w:rPr>
          <w:rFonts w:ascii="Calibri" w:eastAsia="Calibri"/>
          <w:spacing w:val="-6"/>
        </w:rPr>
        <w:t>4</w:t>
      </w:r>
      <w:r>
        <w:rPr>
          <w:spacing w:val="-6"/>
        </w:rPr>
        <w:t>）张某在资产组合</w:t>
      </w:r>
      <w:r>
        <w:rPr>
          <w:spacing w:val="-32"/>
        </w:rPr>
        <w:t xml:space="preserve"> </w:t>
      </w:r>
      <w:r>
        <w:rPr>
          <w:rFonts w:ascii="Calibri" w:eastAsia="Calibri"/>
          <w:spacing w:val="-7"/>
        </w:rPr>
        <w:t>M</w:t>
      </w:r>
      <w:r>
        <w:rPr>
          <w:spacing w:val="-7"/>
        </w:rPr>
        <w:t>（高风险）上投资的最低比例是</w:t>
      </w:r>
      <w:r>
        <w:rPr>
          <w:spacing w:val="-37"/>
        </w:rPr>
        <w:t xml:space="preserve"> </w:t>
      </w:r>
      <w:r>
        <w:rPr>
          <w:rFonts w:ascii="Calibri" w:eastAsia="Calibri"/>
          <w:spacing w:val="-5"/>
        </w:rPr>
        <w:t>60%</w:t>
      </w:r>
      <w:r>
        <w:rPr>
          <w:spacing w:val="-5"/>
        </w:rPr>
        <w:t>，而在资产组合</w:t>
      </w:r>
      <w:r>
        <w:rPr>
          <w:spacing w:val="-37"/>
        </w:rPr>
        <w:t xml:space="preserve"> </w:t>
      </w:r>
      <w:r>
        <w:rPr>
          <w:rFonts w:ascii="Calibri" w:eastAsia="Calibri"/>
          <w:spacing w:val="-7"/>
        </w:rPr>
        <w:t>N</w:t>
      </w:r>
      <w:r>
        <w:rPr>
          <w:spacing w:val="-7"/>
        </w:rPr>
        <w:t xml:space="preserve">（低风险） </w:t>
      </w:r>
      <w:r>
        <w:t>上投资的最高比例是</w:t>
      </w:r>
      <w:r>
        <w:rPr>
          <w:spacing w:val="-54"/>
        </w:rPr>
        <w:t xml:space="preserve"> </w:t>
      </w:r>
      <w:r>
        <w:rPr>
          <w:rFonts w:ascii="Calibri" w:eastAsia="Calibri"/>
        </w:rPr>
        <w:t>40%</w:t>
      </w:r>
      <w:r>
        <w:t>，而赵某投资于资产组合</w:t>
      </w:r>
      <w:r>
        <w:rPr>
          <w:spacing w:val="-56"/>
        </w:rPr>
        <w:t xml:space="preserve"> </w:t>
      </w:r>
      <w:r>
        <w:rPr>
          <w:rFonts w:ascii="Calibri" w:eastAsia="Calibri"/>
        </w:rPr>
        <w:t>M</w:t>
      </w:r>
      <w:r>
        <w:rPr>
          <w:rFonts w:ascii="Calibri" w:eastAsia="Calibri"/>
          <w:spacing w:val="4"/>
        </w:rPr>
        <w:t xml:space="preserve"> </w:t>
      </w:r>
      <w:r>
        <w:t>和</w:t>
      </w:r>
      <w:r>
        <w:rPr>
          <w:spacing w:val="-56"/>
        </w:rPr>
        <w:t xml:space="preserve"> </w:t>
      </w:r>
      <w:r>
        <w:rPr>
          <w:rFonts w:ascii="Calibri" w:eastAsia="Calibri"/>
        </w:rPr>
        <w:t>N</w:t>
      </w:r>
      <w:r>
        <w:rPr>
          <w:rFonts w:ascii="Calibri" w:eastAsia="Calibri"/>
          <w:spacing w:val="4"/>
        </w:rPr>
        <w:t xml:space="preserve"> </w:t>
      </w:r>
      <w:r>
        <w:t>的资金比例分别为</w:t>
      </w:r>
      <w:r>
        <w:rPr>
          <w:spacing w:val="-56"/>
        </w:rPr>
        <w:t xml:space="preserve"> </w:t>
      </w:r>
      <w:r>
        <w:rPr>
          <w:rFonts w:ascii="Calibri" w:eastAsia="Calibri"/>
        </w:rPr>
        <w:t>30%</w:t>
      </w:r>
      <w:r>
        <w:t>和</w:t>
      </w:r>
      <w:r>
        <w:rPr>
          <w:spacing w:val="-55"/>
        </w:rPr>
        <w:t xml:space="preserve"> </w:t>
      </w:r>
      <w:r>
        <w:rPr>
          <w:rFonts w:ascii="Calibri" w:eastAsia="Calibri"/>
        </w:rPr>
        <w:t>70%</w:t>
      </w:r>
      <w:r>
        <w:t>； 因为资产组合</w:t>
      </w:r>
      <w:r>
        <w:rPr>
          <w:spacing w:val="-52"/>
        </w:rPr>
        <w:t xml:space="preserve"> </w:t>
      </w:r>
      <w:r>
        <w:rPr>
          <w:rFonts w:ascii="Calibri" w:eastAsia="Calibri"/>
        </w:rPr>
        <w:t>M</w:t>
      </w:r>
      <w:r>
        <w:rPr>
          <w:rFonts w:ascii="Calibri" w:eastAsia="Calibri"/>
          <w:spacing w:val="3"/>
        </w:rPr>
        <w:t xml:space="preserve"> </w:t>
      </w:r>
      <w:r>
        <w:t>的风险大于资产组合</w:t>
      </w:r>
      <w:r>
        <w:rPr>
          <w:spacing w:val="-51"/>
        </w:rPr>
        <w:t xml:space="preserve"> </w:t>
      </w:r>
      <w:r>
        <w:rPr>
          <w:rFonts w:ascii="Calibri" w:eastAsia="Calibri"/>
        </w:rPr>
        <w:t>N</w:t>
      </w:r>
      <w:r>
        <w:rPr>
          <w:rFonts w:ascii="Calibri" w:eastAsia="Calibri"/>
          <w:spacing w:val="4"/>
        </w:rPr>
        <w:t xml:space="preserve"> </w:t>
      </w:r>
      <w:r>
        <w:t>的风险，并且赵某投资于资产组合</w:t>
      </w:r>
      <w:r>
        <w:rPr>
          <w:spacing w:val="-52"/>
        </w:rPr>
        <w:t xml:space="preserve"> </w:t>
      </w:r>
      <w:r>
        <w:rPr>
          <w:rFonts w:ascii="Calibri" w:eastAsia="Calibri"/>
          <w:spacing w:val="-3"/>
        </w:rPr>
        <w:t>M</w:t>
      </w:r>
      <w:r>
        <w:rPr>
          <w:spacing w:val="-3"/>
        </w:rPr>
        <w:t xml:space="preserve">（高风险）的 </w:t>
      </w:r>
      <w:r>
        <w:rPr>
          <w:spacing w:val="-1"/>
        </w:rPr>
        <w:t>比例低于张某投资于资产组合</w:t>
      </w:r>
      <w:r>
        <w:rPr>
          <w:spacing w:val="-43"/>
        </w:rPr>
        <w:t xml:space="preserve"> </w:t>
      </w:r>
      <w:r>
        <w:rPr>
          <w:rFonts w:ascii="Calibri" w:eastAsia="Calibri"/>
        </w:rPr>
        <w:t>M</w:t>
      </w:r>
      <w:r>
        <w:t>（高风险）的比例，所以赵某更厌恶风险。</w:t>
      </w:r>
    </w:p>
    <w:p>
      <w:pPr>
        <w:pStyle w:val="3"/>
        <w:spacing w:before="2" w:line="247" w:lineRule="auto"/>
        <w:ind w:right="2948" w:firstLine="199"/>
      </w:pPr>
      <w:r>
        <w:t>【知识点】资产的风险及其衡量、证券资产组合的风险与收益（</w:t>
      </w:r>
      <w:r>
        <w:rPr>
          <w:rFonts w:ascii="Calibri" w:eastAsia="Calibri"/>
        </w:rPr>
        <w:t>P39</w:t>
      </w:r>
      <w:r>
        <w:t>、</w:t>
      </w:r>
      <w:r>
        <w:rPr>
          <w:rFonts w:ascii="Calibri" w:eastAsia="Calibri"/>
        </w:rPr>
        <w:t>P41</w:t>
      </w:r>
      <w:r>
        <w:t>） 2.甲公司编制销售预算的相关资料如下：</w:t>
      </w:r>
    </w:p>
    <w:p>
      <w:pPr>
        <w:pStyle w:val="3"/>
        <w:spacing w:before="31" w:line="273" w:lineRule="auto"/>
        <w:ind w:right="1682"/>
      </w:pPr>
      <w:r>
        <w:t>资料一：甲公司预计每季度销售收入中，有 70%在本季度收到现金，30%于下一季度收到现 金，不存在坏账。2016 年末应收账款余额为 6000 万元。假设不考虑增值税及其影响。 资料二：甲公司</w:t>
      </w:r>
      <w:r>
        <w:rPr>
          <w:spacing w:val="-56"/>
        </w:rPr>
        <w:t xml:space="preserve"> </w:t>
      </w:r>
      <w:r>
        <w:t>2017</w:t>
      </w:r>
      <w:r>
        <w:rPr>
          <w:spacing w:val="-56"/>
        </w:rPr>
        <w:t xml:space="preserve"> </w:t>
      </w:r>
      <w:r>
        <w:t>年的销售预算如下表所示。</w:t>
      </w:r>
    </w:p>
    <w:p>
      <w:pPr>
        <w:pStyle w:val="3"/>
        <w:tabs>
          <w:tab w:val="left" w:pos="8636"/>
        </w:tabs>
        <w:spacing w:before="7" w:after="50"/>
        <w:ind w:left="4330" w:right="1682"/>
      </w:pPr>
      <w:r>
        <w:t>甲公司</w:t>
      </w:r>
      <w:r>
        <w:rPr>
          <w:spacing w:val="-53"/>
        </w:rPr>
        <w:t xml:space="preserve"> </w:t>
      </w:r>
      <w:r>
        <w:t>2017</w:t>
      </w:r>
      <w:r>
        <w:rPr>
          <w:spacing w:val="-53"/>
        </w:rPr>
        <w:t xml:space="preserve"> </w:t>
      </w:r>
      <w:r>
        <w:t>年销售预算</w:t>
      </w:r>
      <w:r>
        <w:tab/>
      </w:r>
      <w:r>
        <w:t>金额单位：万元</w:t>
      </w:r>
    </w:p>
    <w:tbl>
      <w:tblPr>
        <w:tblStyle w:val="7"/>
        <w:tblW w:w="8312" w:type="dxa"/>
        <w:tblInd w:w="17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7"/>
        <w:gridCol w:w="1277"/>
        <w:gridCol w:w="1274"/>
        <w:gridCol w:w="1277"/>
        <w:gridCol w:w="1205"/>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67" w:right="169"/>
              <w:rPr>
                <w:sz w:val="20"/>
              </w:rPr>
            </w:pPr>
            <w:r>
              <w:rPr>
                <w:sz w:val="20"/>
              </w:rPr>
              <w:t>季度</w:t>
            </w:r>
          </w:p>
        </w:tc>
        <w:tc>
          <w:tcPr>
            <w:tcW w:w="1277" w:type="dxa"/>
          </w:tcPr>
          <w:p>
            <w:pPr>
              <w:pStyle w:val="10"/>
              <w:ind w:right="1"/>
              <w:rPr>
                <w:sz w:val="20"/>
              </w:rPr>
            </w:pPr>
            <w:r>
              <w:rPr>
                <w:w w:val="99"/>
                <w:sz w:val="20"/>
              </w:rPr>
              <w:t>一</w:t>
            </w:r>
          </w:p>
        </w:tc>
        <w:tc>
          <w:tcPr>
            <w:tcW w:w="1274" w:type="dxa"/>
          </w:tcPr>
          <w:p>
            <w:pPr>
              <w:pStyle w:val="10"/>
              <w:rPr>
                <w:sz w:val="20"/>
              </w:rPr>
            </w:pPr>
            <w:r>
              <w:rPr>
                <w:w w:val="99"/>
                <w:sz w:val="20"/>
              </w:rPr>
              <w:t>二</w:t>
            </w:r>
          </w:p>
        </w:tc>
        <w:tc>
          <w:tcPr>
            <w:tcW w:w="1277" w:type="dxa"/>
          </w:tcPr>
          <w:p>
            <w:pPr>
              <w:pStyle w:val="10"/>
              <w:rPr>
                <w:sz w:val="20"/>
              </w:rPr>
            </w:pPr>
            <w:r>
              <w:rPr>
                <w:w w:val="99"/>
                <w:sz w:val="20"/>
              </w:rPr>
              <w:t>三</w:t>
            </w:r>
          </w:p>
        </w:tc>
        <w:tc>
          <w:tcPr>
            <w:tcW w:w="1205" w:type="dxa"/>
          </w:tcPr>
          <w:p>
            <w:pPr>
              <w:pStyle w:val="10"/>
              <w:ind w:left="2"/>
              <w:rPr>
                <w:sz w:val="20"/>
              </w:rPr>
            </w:pPr>
            <w:r>
              <w:rPr>
                <w:w w:val="99"/>
                <w:sz w:val="20"/>
              </w:rPr>
              <w:t>四</w:t>
            </w:r>
          </w:p>
        </w:tc>
        <w:tc>
          <w:tcPr>
            <w:tcW w:w="1292" w:type="dxa"/>
          </w:tcPr>
          <w:p>
            <w:pPr>
              <w:pStyle w:val="10"/>
              <w:ind w:left="368" w:right="371"/>
              <w:rPr>
                <w:sz w:val="20"/>
              </w:rPr>
            </w:pPr>
            <w:r>
              <w:rPr>
                <w:sz w:val="20"/>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03"/>
              <w:jc w:val="left"/>
              <w:rPr>
                <w:sz w:val="20"/>
              </w:rPr>
            </w:pPr>
            <w:r>
              <w:rPr>
                <w:sz w:val="20"/>
              </w:rPr>
              <w:t>预计销售量（万件）</w:t>
            </w:r>
          </w:p>
        </w:tc>
        <w:tc>
          <w:tcPr>
            <w:tcW w:w="1277" w:type="dxa"/>
          </w:tcPr>
          <w:p>
            <w:pPr>
              <w:pStyle w:val="10"/>
              <w:ind w:left="363" w:right="363"/>
              <w:rPr>
                <w:sz w:val="20"/>
              </w:rPr>
            </w:pPr>
            <w:r>
              <w:rPr>
                <w:sz w:val="20"/>
              </w:rPr>
              <w:t>500</w:t>
            </w:r>
          </w:p>
        </w:tc>
        <w:tc>
          <w:tcPr>
            <w:tcW w:w="1274" w:type="dxa"/>
          </w:tcPr>
          <w:p>
            <w:pPr>
              <w:pStyle w:val="10"/>
              <w:ind w:left="361" w:right="359"/>
              <w:rPr>
                <w:sz w:val="20"/>
              </w:rPr>
            </w:pPr>
            <w:r>
              <w:rPr>
                <w:sz w:val="20"/>
              </w:rPr>
              <w:t>600</w:t>
            </w:r>
          </w:p>
        </w:tc>
        <w:tc>
          <w:tcPr>
            <w:tcW w:w="1277" w:type="dxa"/>
          </w:tcPr>
          <w:p>
            <w:pPr>
              <w:pStyle w:val="10"/>
              <w:ind w:left="363" w:right="363"/>
              <w:rPr>
                <w:sz w:val="20"/>
              </w:rPr>
            </w:pPr>
            <w:r>
              <w:rPr>
                <w:sz w:val="20"/>
              </w:rPr>
              <w:t>650</w:t>
            </w:r>
          </w:p>
        </w:tc>
        <w:tc>
          <w:tcPr>
            <w:tcW w:w="1205" w:type="dxa"/>
          </w:tcPr>
          <w:p>
            <w:pPr>
              <w:pStyle w:val="10"/>
              <w:ind w:left="277" w:right="273"/>
              <w:rPr>
                <w:sz w:val="20"/>
              </w:rPr>
            </w:pPr>
            <w:r>
              <w:rPr>
                <w:sz w:val="20"/>
              </w:rPr>
              <w:t>700</w:t>
            </w:r>
          </w:p>
        </w:tc>
        <w:tc>
          <w:tcPr>
            <w:tcW w:w="1292" w:type="dxa"/>
          </w:tcPr>
          <w:p>
            <w:pPr>
              <w:pStyle w:val="10"/>
              <w:ind w:left="371" w:right="371"/>
              <w:rPr>
                <w:sz w:val="20"/>
              </w:rPr>
            </w:pPr>
            <w:r>
              <w:rPr>
                <w:sz w:val="20"/>
              </w:rPr>
              <w:t>2450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39"/>
              <w:jc w:val="left"/>
              <w:rPr>
                <w:sz w:val="20"/>
              </w:rPr>
            </w:pPr>
            <w:r>
              <w:rPr>
                <w:sz w:val="20"/>
              </w:rPr>
              <w:t>预计单价（元/件）</w:t>
            </w:r>
          </w:p>
        </w:tc>
        <w:tc>
          <w:tcPr>
            <w:tcW w:w="1277" w:type="dxa"/>
          </w:tcPr>
          <w:p>
            <w:pPr>
              <w:pStyle w:val="10"/>
              <w:ind w:left="363" w:right="363"/>
              <w:rPr>
                <w:sz w:val="20"/>
              </w:rPr>
            </w:pPr>
            <w:r>
              <w:rPr>
                <w:sz w:val="20"/>
              </w:rPr>
              <w:t>30</w:t>
            </w:r>
          </w:p>
        </w:tc>
        <w:tc>
          <w:tcPr>
            <w:tcW w:w="1274" w:type="dxa"/>
          </w:tcPr>
          <w:p>
            <w:pPr>
              <w:pStyle w:val="10"/>
              <w:ind w:left="361" w:right="359"/>
              <w:rPr>
                <w:sz w:val="20"/>
              </w:rPr>
            </w:pPr>
            <w:r>
              <w:rPr>
                <w:sz w:val="20"/>
              </w:rPr>
              <w:t>30</w:t>
            </w:r>
          </w:p>
        </w:tc>
        <w:tc>
          <w:tcPr>
            <w:tcW w:w="1277" w:type="dxa"/>
          </w:tcPr>
          <w:p>
            <w:pPr>
              <w:pStyle w:val="10"/>
              <w:ind w:left="363" w:right="363"/>
              <w:rPr>
                <w:sz w:val="20"/>
              </w:rPr>
            </w:pPr>
            <w:r>
              <w:rPr>
                <w:sz w:val="20"/>
              </w:rPr>
              <w:t>30</w:t>
            </w:r>
          </w:p>
        </w:tc>
        <w:tc>
          <w:tcPr>
            <w:tcW w:w="1205" w:type="dxa"/>
          </w:tcPr>
          <w:p>
            <w:pPr>
              <w:pStyle w:val="10"/>
              <w:ind w:left="277" w:right="273"/>
              <w:rPr>
                <w:sz w:val="20"/>
              </w:rPr>
            </w:pPr>
            <w:r>
              <w:rPr>
                <w:sz w:val="20"/>
              </w:rPr>
              <w:t>30</w:t>
            </w:r>
          </w:p>
        </w:tc>
        <w:tc>
          <w:tcPr>
            <w:tcW w:w="1292" w:type="dxa"/>
          </w:tcPr>
          <w:p>
            <w:pPr>
              <w:pStyle w:val="10"/>
              <w:ind w:left="371" w:right="371"/>
              <w:rPr>
                <w:sz w:val="20"/>
              </w:rPr>
            </w:pPr>
            <w:r>
              <w:rPr>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1987" w:type="dxa"/>
          </w:tcPr>
          <w:p>
            <w:pPr>
              <w:pStyle w:val="10"/>
              <w:spacing w:line="256" w:lineRule="exact"/>
              <w:ind w:left="388"/>
              <w:jc w:val="left"/>
              <w:rPr>
                <w:sz w:val="20"/>
              </w:rPr>
            </w:pPr>
            <w:r>
              <w:rPr>
                <w:sz w:val="20"/>
              </w:rPr>
              <w:t>预计销售收入</w:t>
            </w:r>
          </w:p>
        </w:tc>
        <w:tc>
          <w:tcPr>
            <w:tcW w:w="1277" w:type="dxa"/>
          </w:tcPr>
          <w:p>
            <w:pPr>
              <w:pStyle w:val="10"/>
              <w:spacing w:line="256" w:lineRule="exact"/>
              <w:ind w:left="364" w:right="363"/>
              <w:rPr>
                <w:sz w:val="20"/>
              </w:rPr>
            </w:pPr>
            <w:r>
              <w:rPr>
                <w:sz w:val="20"/>
              </w:rPr>
              <w:t>15000</w:t>
            </w:r>
          </w:p>
        </w:tc>
        <w:tc>
          <w:tcPr>
            <w:tcW w:w="1274" w:type="dxa"/>
          </w:tcPr>
          <w:p>
            <w:pPr>
              <w:pStyle w:val="10"/>
              <w:spacing w:line="256" w:lineRule="exact"/>
              <w:ind w:left="361" w:right="362"/>
              <w:rPr>
                <w:sz w:val="20"/>
              </w:rPr>
            </w:pPr>
            <w:r>
              <w:rPr>
                <w:sz w:val="20"/>
              </w:rPr>
              <w:t>18000</w:t>
            </w:r>
          </w:p>
        </w:tc>
        <w:tc>
          <w:tcPr>
            <w:tcW w:w="1277" w:type="dxa"/>
          </w:tcPr>
          <w:p>
            <w:pPr>
              <w:pStyle w:val="10"/>
              <w:spacing w:line="256" w:lineRule="exact"/>
              <w:ind w:left="363" w:right="363"/>
              <w:rPr>
                <w:sz w:val="20"/>
              </w:rPr>
            </w:pPr>
            <w:r>
              <w:rPr>
                <w:sz w:val="20"/>
              </w:rPr>
              <w:t>19500</w:t>
            </w:r>
          </w:p>
        </w:tc>
        <w:tc>
          <w:tcPr>
            <w:tcW w:w="1205" w:type="dxa"/>
          </w:tcPr>
          <w:p>
            <w:pPr>
              <w:pStyle w:val="10"/>
              <w:spacing w:line="256" w:lineRule="exact"/>
              <w:ind w:left="277" w:right="277"/>
              <w:rPr>
                <w:sz w:val="20"/>
              </w:rPr>
            </w:pPr>
            <w:r>
              <w:rPr>
                <w:sz w:val="20"/>
              </w:rPr>
              <w:t>21000</w:t>
            </w:r>
          </w:p>
        </w:tc>
        <w:tc>
          <w:tcPr>
            <w:tcW w:w="1292" w:type="dxa"/>
          </w:tcPr>
          <w:p>
            <w:pPr>
              <w:pStyle w:val="10"/>
              <w:spacing w:line="256" w:lineRule="exact"/>
              <w:ind w:left="371" w:right="371"/>
              <w:rPr>
                <w:sz w:val="20"/>
              </w:rPr>
            </w:pPr>
            <w:r>
              <w:rPr>
                <w:sz w:val="20"/>
              </w:rPr>
              <w:t>73500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388"/>
              <w:jc w:val="left"/>
              <w:rPr>
                <w:sz w:val="20"/>
              </w:rPr>
            </w:pPr>
            <w:r>
              <w:rPr>
                <w:sz w:val="20"/>
              </w:rPr>
              <w:t>预计现金收入</w:t>
            </w:r>
          </w:p>
        </w:tc>
        <w:tc>
          <w:tcPr>
            <w:tcW w:w="1277" w:type="dxa"/>
          </w:tcPr>
          <w:p/>
        </w:tc>
        <w:tc>
          <w:tcPr>
            <w:tcW w:w="1274" w:type="dxa"/>
          </w:tcPr>
          <w:p/>
        </w:tc>
        <w:tc>
          <w:tcPr>
            <w:tcW w:w="1277" w:type="dxa"/>
          </w:tcPr>
          <w:p/>
        </w:tc>
        <w:tc>
          <w:tcPr>
            <w:tcW w:w="1205" w:type="dxa"/>
          </w:tcPr>
          <w:p/>
        </w:tc>
        <w:tc>
          <w:tcPr>
            <w:tcW w:w="129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388"/>
              <w:jc w:val="left"/>
              <w:rPr>
                <w:sz w:val="20"/>
              </w:rPr>
            </w:pPr>
            <w:r>
              <w:rPr>
                <w:sz w:val="20"/>
              </w:rPr>
              <w:t>上年应收账款</w:t>
            </w:r>
          </w:p>
        </w:tc>
        <w:tc>
          <w:tcPr>
            <w:tcW w:w="1277" w:type="dxa"/>
          </w:tcPr>
          <w:p>
            <w:pPr>
              <w:pStyle w:val="10"/>
              <w:rPr>
                <w:sz w:val="20"/>
              </w:rPr>
            </w:pPr>
            <w:r>
              <w:rPr>
                <w:w w:val="99"/>
                <w:sz w:val="20"/>
              </w:rPr>
              <w:t>*</w:t>
            </w:r>
          </w:p>
        </w:tc>
        <w:tc>
          <w:tcPr>
            <w:tcW w:w="1274" w:type="dxa"/>
          </w:tcPr>
          <w:p/>
        </w:tc>
        <w:tc>
          <w:tcPr>
            <w:tcW w:w="1277" w:type="dxa"/>
          </w:tcPr>
          <w:p/>
        </w:tc>
        <w:tc>
          <w:tcPr>
            <w:tcW w:w="1205" w:type="dxa"/>
          </w:tcPr>
          <w:p/>
        </w:tc>
        <w:tc>
          <w:tcPr>
            <w:tcW w:w="1292" w:type="dxa"/>
          </w:tcPr>
          <w:p>
            <w:pPr>
              <w:pStyle w:val="10"/>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587"/>
              <w:jc w:val="left"/>
              <w:rPr>
                <w:sz w:val="20"/>
              </w:rPr>
            </w:pPr>
            <w:r>
              <w:rPr>
                <w:sz w:val="20"/>
              </w:rPr>
              <w:t>第一季度</w:t>
            </w:r>
          </w:p>
        </w:tc>
        <w:tc>
          <w:tcPr>
            <w:tcW w:w="1277" w:type="dxa"/>
          </w:tcPr>
          <w:p>
            <w:pPr>
              <w:pStyle w:val="10"/>
              <w:rPr>
                <w:sz w:val="20"/>
              </w:rPr>
            </w:pPr>
            <w:r>
              <w:rPr>
                <w:w w:val="99"/>
                <w:sz w:val="20"/>
              </w:rPr>
              <w:t>*</w:t>
            </w:r>
          </w:p>
        </w:tc>
        <w:tc>
          <w:tcPr>
            <w:tcW w:w="1274" w:type="dxa"/>
          </w:tcPr>
          <w:p>
            <w:pPr>
              <w:pStyle w:val="10"/>
              <w:ind w:right="1"/>
              <w:rPr>
                <w:sz w:val="20"/>
              </w:rPr>
            </w:pPr>
            <w:r>
              <w:rPr>
                <w:w w:val="99"/>
                <w:sz w:val="20"/>
              </w:rPr>
              <w:t>*</w:t>
            </w:r>
          </w:p>
        </w:tc>
        <w:tc>
          <w:tcPr>
            <w:tcW w:w="1277" w:type="dxa"/>
          </w:tcPr>
          <w:p/>
        </w:tc>
        <w:tc>
          <w:tcPr>
            <w:tcW w:w="1205" w:type="dxa"/>
          </w:tcPr>
          <w:p/>
        </w:tc>
        <w:tc>
          <w:tcPr>
            <w:tcW w:w="1292" w:type="dxa"/>
          </w:tcPr>
          <w:p>
            <w:pPr>
              <w:pStyle w:val="10"/>
              <w:rPr>
                <w:sz w:val="20"/>
              </w:rPr>
            </w:pPr>
            <w:r>
              <w:rPr>
                <w:w w:val="99"/>
                <w:sz w:val="20"/>
              </w:rPr>
              <w:t>*</w:t>
            </w:r>
          </w:p>
        </w:tc>
      </w:tr>
    </w:tbl>
    <w:p>
      <w:pPr>
        <w:spacing w:after="0"/>
        <w:rPr>
          <w:sz w:val="20"/>
        </w:rPr>
        <w:sectPr>
          <w:pgSz w:w="11910" w:h="16840"/>
          <w:pgMar w:top="1100" w:right="0" w:bottom="280" w:left="0" w:header="906" w:footer="0" w:gutter="0"/>
        </w:sectPr>
      </w:pPr>
    </w:p>
    <w:p>
      <w:pPr>
        <w:pStyle w:val="3"/>
        <w:spacing w:before="6"/>
        <w:ind w:left="0"/>
        <w:rPr>
          <w:sz w:val="25"/>
        </w:rPr>
      </w:pPr>
    </w:p>
    <w:tbl>
      <w:tblPr>
        <w:tblStyle w:val="7"/>
        <w:tblW w:w="8312" w:type="dxa"/>
        <w:tblInd w:w="17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7"/>
        <w:gridCol w:w="1277"/>
        <w:gridCol w:w="1274"/>
        <w:gridCol w:w="1277"/>
        <w:gridCol w:w="1205"/>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67" w:right="169"/>
              <w:rPr>
                <w:sz w:val="20"/>
              </w:rPr>
            </w:pPr>
            <w:r>
              <w:rPr>
                <w:sz w:val="20"/>
              </w:rPr>
              <w:t>第二季度</w:t>
            </w:r>
          </w:p>
        </w:tc>
        <w:tc>
          <w:tcPr>
            <w:tcW w:w="1277" w:type="dxa"/>
          </w:tcPr>
          <w:p/>
        </w:tc>
        <w:tc>
          <w:tcPr>
            <w:tcW w:w="1274" w:type="dxa"/>
          </w:tcPr>
          <w:p>
            <w:pPr>
              <w:pStyle w:val="10"/>
              <w:ind w:left="361" w:right="361"/>
              <w:rPr>
                <w:sz w:val="20"/>
              </w:rPr>
            </w:pPr>
            <w:r>
              <w:rPr>
                <w:sz w:val="20"/>
              </w:rPr>
              <w:t>（B）</w:t>
            </w:r>
          </w:p>
        </w:tc>
        <w:tc>
          <w:tcPr>
            <w:tcW w:w="1277" w:type="dxa"/>
          </w:tcPr>
          <w:p>
            <w:pPr>
              <w:pStyle w:val="10"/>
              <w:rPr>
                <w:sz w:val="20"/>
              </w:rPr>
            </w:pPr>
            <w:r>
              <w:rPr>
                <w:w w:val="99"/>
                <w:sz w:val="20"/>
              </w:rPr>
              <w:t>*</w:t>
            </w:r>
          </w:p>
        </w:tc>
        <w:tc>
          <w:tcPr>
            <w:tcW w:w="1205" w:type="dxa"/>
          </w:tcPr>
          <w:p/>
        </w:tc>
        <w:tc>
          <w:tcPr>
            <w:tcW w:w="1292" w:type="dxa"/>
          </w:tcPr>
          <w:p>
            <w:pPr>
              <w:pStyle w:val="10"/>
              <w:ind w:right="589"/>
              <w:jc w:val="right"/>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67" w:right="169"/>
              <w:rPr>
                <w:sz w:val="20"/>
              </w:rPr>
            </w:pPr>
            <w:r>
              <w:rPr>
                <w:sz w:val="20"/>
              </w:rPr>
              <w:t>第三季度</w:t>
            </w:r>
          </w:p>
        </w:tc>
        <w:tc>
          <w:tcPr>
            <w:tcW w:w="1277" w:type="dxa"/>
          </w:tcPr>
          <w:p/>
        </w:tc>
        <w:tc>
          <w:tcPr>
            <w:tcW w:w="1274" w:type="dxa"/>
          </w:tcPr>
          <w:p/>
        </w:tc>
        <w:tc>
          <w:tcPr>
            <w:tcW w:w="1277" w:type="dxa"/>
          </w:tcPr>
          <w:p>
            <w:pPr>
              <w:pStyle w:val="10"/>
              <w:rPr>
                <w:sz w:val="20"/>
              </w:rPr>
            </w:pPr>
            <w:r>
              <w:rPr>
                <w:w w:val="99"/>
                <w:sz w:val="20"/>
              </w:rPr>
              <w:t>*</w:t>
            </w:r>
          </w:p>
        </w:tc>
        <w:tc>
          <w:tcPr>
            <w:tcW w:w="1205" w:type="dxa"/>
          </w:tcPr>
          <w:p>
            <w:pPr>
              <w:pStyle w:val="10"/>
              <w:ind w:left="277" w:right="277"/>
              <w:rPr>
                <w:sz w:val="20"/>
              </w:rPr>
            </w:pPr>
            <w:r>
              <w:rPr>
                <w:sz w:val="20"/>
              </w:rPr>
              <w:t>（D）</w:t>
            </w:r>
          </w:p>
        </w:tc>
        <w:tc>
          <w:tcPr>
            <w:tcW w:w="1292" w:type="dxa"/>
          </w:tcPr>
          <w:p>
            <w:pPr>
              <w:pStyle w:val="10"/>
              <w:ind w:right="589"/>
              <w:jc w:val="right"/>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987" w:type="dxa"/>
          </w:tcPr>
          <w:p>
            <w:pPr>
              <w:pStyle w:val="10"/>
              <w:ind w:left="167" w:right="169"/>
              <w:rPr>
                <w:sz w:val="20"/>
              </w:rPr>
            </w:pPr>
            <w:r>
              <w:rPr>
                <w:sz w:val="20"/>
              </w:rPr>
              <w:t>第四季度</w:t>
            </w:r>
          </w:p>
        </w:tc>
        <w:tc>
          <w:tcPr>
            <w:tcW w:w="1277" w:type="dxa"/>
          </w:tcPr>
          <w:p/>
        </w:tc>
        <w:tc>
          <w:tcPr>
            <w:tcW w:w="1274" w:type="dxa"/>
          </w:tcPr>
          <w:p/>
        </w:tc>
        <w:tc>
          <w:tcPr>
            <w:tcW w:w="1277" w:type="dxa"/>
          </w:tcPr>
          <w:p/>
        </w:tc>
        <w:tc>
          <w:tcPr>
            <w:tcW w:w="1205" w:type="dxa"/>
          </w:tcPr>
          <w:p>
            <w:pPr>
              <w:pStyle w:val="10"/>
              <w:ind w:right="1"/>
              <w:rPr>
                <w:sz w:val="20"/>
              </w:rPr>
            </w:pPr>
            <w:r>
              <w:rPr>
                <w:w w:val="99"/>
                <w:sz w:val="20"/>
              </w:rPr>
              <w:t>*</w:t>
            </w:r>
          </w:p>
        </w:tc>
        <w:tc>
          <w:tcPr>
            <w:tcW w:w="1292" w:type="dxa"/>
          </w:tcPr>
          <w:p>
            <w:pPr>
              <w:pStyle w:val="10"/>
              <w:ind w:right="589"/>
              <w:jc w:val="right"/>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1987" w:type="dxa"/>
          </w:tcPr>
          <w:p>
            <w:pPr>
              <w:pStyle w:val="10"/>
              <w:spacing w:line="256" w:lineRule="exact"/>
              <w:ind w:left="167" w:right="170"/>
              <w:rPr>
                <w:sz w:val="20"/>
              </w:rPr>
            </w:pPr>
            <w:r>
              <w:rPr>
                <w:sz w:val="20"/>
              </w:rPr>
              <w:t>预计现金收入合计</w:t>
            </w:r>
          </w:p>
        </w:tc>
        <w:tc>
          <w:tcPr>
            <w:tcW w:w="1277" w:type="dxa"/>
          </w:tcPr>
          <w:p>
            <w:pPr>
              <w:pStyle w:val="10"/>
              <w:spacing w:line="256" w:lineRule="exact"/>
              <w:ind w:left="384"/>
              <w:jc w:val="left"/>
              <w:rPr>
                <w:sz w:val="20"/>
              </w:rPr>
            </w:pPr>
            <w:r>
              <w:rPr>
                <w:sz w:val="20"/>
              </w:rPr>
              <w:t>（A）</w:t>
            </w:r>
          </w:p>
        </w:tc>
        <w:tc>
          <w:tcPr>
            <w:tcW w:w="1274" w:type="dxa"/>
          </w:tcPr>
          <w:p>
            <w:pPr>
              <w:pStyle w:val="10"/>
              <w:spacing w:line="256" w:lineRule="exact"/>
              <w:ind w:left="361" w:right="362"/>
              <w:rPr>
                <w:sz w:val="20"/>
              </w:rPr>
            </w:pPr>
            <w:r>
              <w:rPr>
                <w:sz w:val="20"/>
              </w:rPr>
              <w:t>17100</w:t>
            </w:r>
          </w:p>
        </w:tc>
        <w:tc>
          <w:tcPr>
            <w:tcW w:w="1277" w:type="dxa"/>
          </w:tcPr>
          <w:p>
            <w:pPr>
              <w:pStyle w:val="10"/>
              <w:spacing w:line="256" w:lineRule="exact"/>
              <w:ind w:left="363" w:right="363"/>
              <w:rPr>
                <w:sz w:val="20"/>
              </w:rPr>
            </w:pPr>
            <w:r>
              <w:rPr>
                <w:sz w:val="20"/>
              </w:rPr>
              <w:t>（C）</w:t>
            </w:r>
          </w:p>
        </w:tc>
        <w:tc>
          <w:tcPr>
            <w:tcW w:w="1205" w:type="dxa"/>
          </w:tcPr>
          <w:p>
            <w:pPr>
              <w:pStyle w:val="10"/>
              <w:spacing w:line="256" w:lineRule="exact"/>
              <w:ind w:left="277" w:right="277"/>
              <w:rPr>
                <w:sz w:val="20"/>
              </w:rPr>
            </w:pPr>
            <w:r>
              <w:rPr>
                <w:sz w:val="20"/>
              </w:rPr>
              <w:t>205250</w:t>
            </w:r>
          </w:p>
        </w:tc>
        <w:tc>
          <w:tcPr>
            <w:tcW w:w="1292" w:type="dxa"/>
          </w:tcPr>
          <w:p>
            <w:pPr>
              <w:pStyle w:val="10"/>
              <w:spacing w:line="256" w:lineRule="exact"/>
              <w:ind w:right="589"/>
              <w:jc w:val="right"/>
              <w:rPr>
                <w:sz w:val="20"/>
              </w:rPr>
            </w:pPr>
            <w:r>
              <w:rPr>
                <w:w w:val="99"/>
                <w:sz w:val="20"/>
              </w:rPr>
              <w:t>*</w:t>
            </w:r>
          </w:p>
        </w:tc>
      </w:tr>
    </w:tbl>
    <w:p>
      <w:pPr>
        <w:pStyle w:val="3"/>
        <w:spacing w:before="0" w:line="273" w:lineRule="auto"/>
        <w:ind w:right="6835"/>
      </w:pPr>
      <w:r>
        <w:t>注：表内的“ * ”为省略的数值。 要求：</w:t>
      </w:r>
    </w:p>
    <w:p>
      <w:pPr>
        <w:pStyle w:val="3"/>
        <w:spacing w:before="7"/>
        <w:jc w:val="both"/>
      </w:pPr>
      <w:r>
        <w:rPr>
          <w:spacing w:val="-1"/>
          <w:w w:val="100"/>
        </w:rPr>
        <w:t>（</w:t>
      </w:r>
      <w:r>
        <w:rPr>
          <w:w w:val="100"/>
        </w:rPr>
        <w:t>1</w:t>
      </w:r>
      <w:r>
        <w:rPr>
          <w:spacing w:val="-3"/>
          <w:w w:val="100"/>
        </w:rPr>
        <w:t>）</w:t>
      </w:r>
      <w:r>
        <w:rPr>
          <w:w w:val="100"/>
        </w:rPr>
        <w:t>确</w:t>
      </w:r>
      <w:r>
        <w:rPr>
          <w:spacing w:val="-3"/>
          <w:w w:val="100"/>
        </w:rPr>
        <w:t>定</w:t>
      </w:r>
      <w:r>
        <w:rPr>
          <w:w w:val="100"/>
        </w:rPr>
        <w:t>表</w:t>
      </w:r>
      <w:r>
        <w:rPr>
          <w:spacing w:val="-3"/>
          <w:w w:val="100"/>
        </w:rPr>
        <w:t>格</w:t>
      </w:r>
      <w:r>
        <w:rPr>
          <w:w w:val="100"/>
        </w:rPr>
        <w:t>中</w:t>
      </w:r>
      <w:r>
        <w:rPr>
          <w:spacing w:val="-3"/>
          <w:w w:val="100"/>
        </w:rPr>
        <w:t>字</w:t>
      </w:r>
      <w:r>
        <w:rPr>
          <w:w w:val="100"/>
        </w:rPr>
        <w:t>母</w:t>
      </w:r>
      <w:r>
        <w:rPr>
          <w:spacing w:val="-3"/>
          <w:w w:val="100"/>
        </w:rPr>
        <w:t>所代</w:t>
      </w:r>
      <w:r>
        <w:rPr>
          <w:w w:val="100"/>
        </w:rPr>
        <w:t>表的</w:t>
      </w:r>
      <w:r>
        <w:rPr>
          <w:spacing w:val="-3"/>
          <w:w w:val="100"/>
        </w:rPr>
        <w:t>数</w:t>
      </w:r>
      <w:r>
        <w:rPr>
          <w:w w:val="100"/>
        </w:rPr>
        <w:t>值</w:t>
      </w:r>
      <w:r>
        <w:rPr>
          <w:spacing w:val="-3"/>
          <w:w w:val="100"/>
        </w:rPr>
        <w:t>（</w:t>
      </w:r>
      <w:r>
        <w:rPr>
          <w:w w:val="100"/>
        </w:rPr>
        <w:t>不</w:t>
      </w:r>
      <w:r>
        <w:rPr>
          <w:spacing w:val="-3"/>
          <w:w w:val="100"/>
        </w:rPr>
        <w:t>需</w:t>
      </w:r>
      <w:r>
        <w:rPr>
          <w:w w:val="100"/>
        </w:rPr>
        <w:t>要</w:t>
      </w:r>
      <w:r>
        <w:rPr>
          <w:spacing w:val="-3"/>
          <w:w w:val="100"/>
        </w:rPr>
        <w:t>列</w:t>
      </w:r>
      <w:r>
        <w:rPr>
          <w:w w:val="100"/>
        </w:rPr>
        <w:t>式</w:t>
      </w:r>
      <w:r>
        <w:rPr>
          <w:spacing w:val="-3"/>
          <w:w w:val="100"/>
        </w:rPr>
        <w:t>计</w:t>
      </w:r>
      <w:r>
        <w:rPr>
          <w:w w:val="100"/>
        </w:rPr>
        <w:t>算过</w:t>
      </w:r>
      <w:r>
        <w:rPr>
          <w:spacing w:val="-3"/>
          <w:w w:val="100"/>
        </w:rPr>
        <w:t>程</w:t>
      </w:r>
      <w:r>
        <w:rPr>
          <w:spacing w:val="-106"/>
          <w:w w:val="100"/>
        </w:rPr>
        <w:t>）</w:t>
      </w:r>
      <w:r>
        <w:rPr>
          <w:w w:val="100"/>
        </w:rPr>
        <w:t>。</w:t>
      </w:r>
    </w:p>
    <w:p>
      <w:pPr>
        <w:pStyle w:val="3"/>
        <w:jc w:val="both"/>
      </w:pPr>
      <w:r>
        <w:t>（2）计算</w:t>
      </w:r>
      <w:r>
        <w:rPr>
          <w:spacing w:val="-53"/>
        </w:rPr>
        <w:t xml:space="preserve"> </w:t>
      </w:r>
      <w:r>
        <w:t>2017</w:t>
      </w:r>
      <w:r>
        <w:rPr>
          <w:spacing w:val="-53"/>
        </w:rPr>
        <w:t xml:space="preserve"> </w:t>
      </w:r>
      <w:r>
        <w:t>年末预计应收账款余额。</w:t>
      </w:r>
    </w:p>
    <w:p>
      <w:pPr>
        <w:pStyle w:val="3"/>
        <w:jc w:val="both"/>
      </w:pPr>
      <w:r>
        <w:t>【答案】</w:t>
      </w:r>
    </w:p>
    <w:p>
      <w:pPr>
        <w:pStyle w:val="3"/>
        <w:jc w:val="both"/>
      </w:pPr>
      <w:r>
        <w:t>（1）A=16500；B=12600；C=19050；D=5850。</w:t>
      </w:r>
    </w:p>
    <w:p>
      <w:pPr>
        <w:pStyle w:val="3"/>
        <w:jc w:val="both"/>
      </w:pPr>
      <w:r>
        <w:rPr>
          <w:spacing w:val="-1"/>
          <w:w w:val="100"/>
        </w:rPr>
        <w:t>（</w:t>
      </w:r>
      <w:r>
        <w:rPr>
          <w:w w:val="100"/>
        </w:rPr>
        <w:t>2）</w:t>
      </w:r>
      <w:r>
        <w:rPr>
          <w:spacing w:val="-3"/>
          <w:w w:val="100"/>
        </w:rPr>
        <w:t>2</w:t>
      </w:r>
      <w:r>
        <w:rPr>
          <w:w w:val="100"/>
        </w:rPr>
        <w:t>017</w:t>
      </w:r>
      <w:r>
        <w:rPr>
          <w:spacing w:val="-55"/>
        </w:rPr>
        <w:t xml:space="preserve"> </w:t>
      </w:r>
      <w:r>
        <w:rPr>
          <w:w w:val="100"/>
        </w:rPr>
        <w:t>年</w:t>
      </w:r>
      <w:r>
        <w:rPr>
          <w:spacing w:val="-3"/>
          <w:w w:val="100"/>
        </w:rPr>
        <w:t>末</w:t>
      </w:r>
      <w:r>
        <w:rPr>
          <w:w w:val="100"/>
        </w:rPr>
        <w:t>预</w:t>
      </w:r>
      <w:r>
        <w:rPr>
          <w:spacing w:val="-3"/>
          <w:w w:val="100"/>
        </w:rPr>
        <w:t>计</w:t>
      </w:r>
      <w:r>
        <w:rPr>
          <w:w w:val="100"/>
        </w:rPr>
        <w:t>应</w:t>
      </w:r>
      <w:r>
        <w:rPr>
          <w:spacing w:val="-3"/>
          <w:w w:val="100"/>
        </w:rPr>
        <w:t>收</w:t>
      </w:r>
      <w:r>
        <w:rPr>
          <w:w w:val="100"/>
        </w:rPr>
        <w:t>账款</w:t>
      </w:r>
      <w:r>
        <w:rPr>
          <w:spacing w:val="-3"/>
          <w:w w:val="100"/>
        </w:rPr>
        <w:t>余</w:t>
      </w:r>
      <w:r>
        <w:rPr>
          <w:w w:val="100"/>
        </w:rPr>
        <w:t>额=</w:t>
      </w:r>
      <w:r>
        <w:rPr>
          <w:spacing w:val="-3"/>
          <w:w w:val="100"/>
        </w:rPr>
        <w:t>2</w:t>
      </w:r>
      <w:r>
        <w:rPr>
          <w:w w:val="100"/>
        </w:rPr>
        <w:t>100</w:t>
      </w:r>
      <w:r>
        <w:rPr>
          <w:spacing w:val="-3"/>
          <w:w w:val="100"/>
        </w:rPr>
        <w:t>0</w:t>
      </w:r>
      <w:r>
        <w:rPr>
          <w:w w:val="100"/>
        </w:rPr>
        <w:t>×3</w:t>
      </w:r>
      <w:r>
        <w:rPr>
          <w:spacing w:val="-3"/>
          <w:w w:val="100"/>
        </w:rPr>
        <w:t>0</w:t>
      </w:r>
      <w:r>
        <w:rPr>
          <w:w w:val="100"/>
        </w:rPr>
        <w:t>%=6</w:t>
      </w:r>
      <w:r>
        <w:rPr>
          <w:spacing w:val="-3"/>
          <w:w w:val="100"/>
        </w:rPr>
        <w:t>30</w:t>
      </w:r>
      <w:r>
        <w:rPr>
          <w:spacing w:val="-1"/>
          <w:w w:val="100"/>
        </w:rPr>
        <w:t>0</w:t>
      </w:r>
      <w:r>
        <w:rPr>
          <w:w w:val="100"/>
        </w:rPr>
        <w:t>（</w:t>
      </w:r>
      <w:r>
        <w:rPr>
          <w:spacing w:val="-3"/>
          <w:w w:val="100"/>
        </w:rPr>
        <w:t>万</w:t>
      </w:r>
      <w:r>
        <w:rPr>
          <w:w w:val="100"/>
        </w:rPr>
        <w:t>元</w:t>
      </w:r>
      <w:r>
        <w:rPr>
          <w:spacing w:val="-106"/>
          <w:w w:val="100"/>
        </w:rPr>
        <w:t>）</w:t>
      </w:r>
      <w:r>
        <w:rPr>
          <w:w w:val="100"/>
        </w:rPr>
        <w:t>。</w:t>
      </w:r>
    </w:p>
    <w:p>
      <w:pPr>
        <w:pStyle w:val="3"/>
        <w:jc w:val="both"/>
      </w:pPr>
      <w:r>
        <w:t>【解析】</w:t>
      </w:r>
    </w:p>
    <w:p>
      <w:pPr>
        <w:pStyle w:val="3"/>
        <w:jc w:val="both"/>
      </w:pPr>
      <w:r>
        <w:rPr>
          <w:spacing w:val="-1"/>
          <w:w w:val="100"/>
        </w:rPr>
        <w:t>（</w:t>
      </w:r>
      <w:r>
        <w:rPr>
          <w:spacing w:val="-3"/>
          <w:w w:val="100"/>
        </w:rPr>
        <w:t>1</w:t>
      </w:r>
      <w:r>
        <w:rPr>
          <w:spacing w:val="-60"/>
          <w:w w:val="100"/>
        </w:rPr>
        <w:t>）</w:t>
      </w:r>
      <w:r>
        <w:rPr>
          <w:w w:val="100"/>
        </w:rPr>
        <w:t>A=</w:t>
      </w:r>
      <w:r>
        <w:rPr>
          <w:spacing w:val="-3"/>
          <w:w w:val="100"/>
        </w:rPr>
        <w:t>1</w:t>
      </w:r>
      <w:r>
        <w:rPr>
          <w:w w:val="100"/>
        </w:rPr>
        <w:t>500</w:t>
      </w:r>
      <w:r>
        <w:rPr>
          <w:spacing w:val="-3"/>
          <w:w w:val="100"/>
        </w:rPr>
        <w:t>0</w:t>
      </w:r>
      <w:r>
        <w:rPr>
          <w:w w:val="100"/>
        </w:rPr>
        <w:t>×7</w:t>
      </w:r>
      <w:r>
        <w:rPr>
          <w:spacing w:val="-3"/>
          <w:w w:val="100"/>
        </w:rPr>
        <w:t>0</w:t>
      </w:r>
      <w:r>
        <w:rPr>
          <w:w w:val="100"/>
        </w:rPr>
        <w:t>%+6</w:t>
      </w:r>
      <w:r>
        <w:rPr>
          <w:spacing w:val="-3"/>
          <w:w w:val="100"/>
        </w:rPr>
        <w:t>0</w:t>
      </w:r>
      <w:r>
        <w:rPr>
          <w:w w:val="100"/>
        </w:rPr>
        <w:t>00</w:t>
      </w:r>
      <w:r>
        <w:rPr>
          <w:spacing w:val="-3"/>
          <w:w w:val="100"/>
        </w:rPr>
        <w:t>=</w:t>
      </w:r>
      <w:r>
        <w:rPr>
          <w:w w:val="100"/>
        </w:rPr>
        <w:t>1650</w:t>
      </w:r>
      <w:r>
        <w:rPr>
          <w:spacing w:val="-63"/>
          <w:w w:val="100"/>
        </w:rPr>
        <w:t>0</w:t>
      </w:r>
      <w:r>
        <w:rPr>
          <w:spacing w:val="-3"/>
          <w:w w:val="100"/>
        </w:rPr>
        <w:t>（</w:t>
      </w:r>
      <w:r>
        <w:rPr>
          <w:w w:val="100"/>
        </w:rPr>
        <w:t>万元</w:t>
      </w:r>
      <w:r>
        <w:rPr>
          <w:spacing w:val="-108"/>
          <w:w w:val="100"/>
        </w:rPr>
        <w:t>）</w:t>
      </w:r>
      <w:r>
        <w:rPr>
          <w:spacing w:val="-61"/>
          <w:w w:val="100"/>
        </w:rPr>
        <w:t>；</w:t>
      </w:r>
      <w:r>
        <w:rPr>
          <w:spacing w:val="-3"/>
          <w:w w:val="100"/>
        </w:rPr>
        <w:t>B</w:t>
      </w:r>
      <w:r>
        <w:rPr>
          <w:w w:val="100"/>
        </w:rPr>
        <w:t>=18</w:t>
      </w:r>
      <w:r>
        <w:rPr>
          <w:spacing w:val="-3"/>
          <w:w w:val="100"/>
        </w:rPr>
        <w:t>0</w:t>
      </w:r>
      <w:r>
        <w:rPr>
          <w:w w:val="100"/>
        </w:rPr>
        <w:t>0</w:t>
      </w:r>
      <w:r>
        <w:rPr>
          <w:spacing w:val="-1"/>
          <w:w w:val="100"/>
        </w:rPr>
        <w:t>0</w:t>
      </w:r>
      <w:r>
        <w:rPr>
          <w:spacing w:val="-3"/>
          <w:w w:val="100"/>
        </w:rPr>
        <w:t>×7</w:t>
      </w:r>
      <w:r>
        <w:rPr>
          <w:w w:val="100"/>
        </w:rPr>
        <w:t>0%=12</w:t>
      </w:r>
      <w:r>
        <w:rPr>
          <w:spacing w:val="-3"/>
          <w:w w:val="100"/>
        </w:rPr>
        <w:t>6</w:t>
      </w:r>
      <w:r>
        <w:rPr>
          <w:w w:val="100"/>
        </w:rPr>
        <w:t>0</w:t>
      </w:r>
      <w:r>
        <w:rPr>
          <w:spacing w:val="-63"/>
          <w:w w:val="100"/>
        </w:rPr>
        <w:t>0</w:t>
      </w:r>
      <w:r>
        <w:rPr>
          <w:w w:val="100"/>
        </w:rPr>
        <w:t>（</w:t>
      </w:r>
      <w:r>
        <w:rPr>
          <w:spacing w:val="-3"/>
          <w:w w:val="100"/>
        </w:rPr>
        <w:t>万</w:t>
      </w:r>
      <w:r>
        <w:rPr>
          <w:w w:val="100"/>
        </w:rPr>
        <w:t>元</w:t>
      </w:r>
      <w:r>
        <w:rPr>
          <w:spacing w:val="-108"/>
          <w:w w:val="100"/>
        </w:rPr>
        <w:t>）</w:t>
      </w:r>
      <w:r>
        <w:rPr>
          <w:spacing w:val="-61"/>
          <w:w w:val="100"/>
        </w:rPr>
        <w:t>；</w:t>
      </w:r>
      <w:r>
        <w:rPr>
          <w:w w:val="100"/>
        </w:rPr>
        <w:t>C</w:t>
      </w:r>
      <w:r>
        <w:rPr>
          <w:spacing w:val="-3"/>
          <w:w w:val="100"/>
        </w:rPr>
        <w:t>=</w:t>
      </w:r>
      <w:r>
        <w:rPr>
          <w:w w:val="100"/>
        </w:rPr>
        <w:t>195</w:t>
      </w:r>
      <w:r>
        <w:rPr>
          <w:spacing w:val="-3"/>
          <w:w w:val="100"/>
        </w:rPr>
        <w:t>00</w:t>
      </w:r>
      <w:r>
        <w:rPr>
          <w:w w:val="100"/>
        </w:rPr>
        <w:t>×70%</w:t>
      </w:r>
      <w:r>
        <w:rPr>
          <w:spacing w:val="-3"/>
          <w:w w:val="100"/>
        </w:rPr>
        <w:t>+</w:t>
      </w:r>
      <w:r>
        <w:rPr>
          <w:w w:val="100"/>
        </w:rPr>
        <w:t>180</w:t>
      </w:r>
      <w:r>
        <w:rPr>
          <w:spacing w:val="-3"/>
          <w:w w:val="100"/>
        </w:rPr>
        <w:t>0</w:t>
      </w:r>
      <w:r>
        <w:rPr>
          <w:w w:val="100"/>
        </w:rPr>
        <w:t>0</w:t>
      </w:r>
    </w:p>
    <w:p>
      <w:pPr>
        <w:pStyle w:val="3"/>
        <w:jc w:val="both"/>
      </w:pPr>
      <w:r>
        <w:rPr>
          <w:spacing w:val="-1"/>
          <w:w w:val="100"/>
        </w:rPr>
        <w:t>×</w:t>
      </w:r>
      <w:r>
        <w:rPr>
          <w:w w:val="100"/>
        </w:rPr>
        <w:t>30%</w:t>
      </w:r>
      <w:r>
        <w:rPr>
          <w:spacing w:val="-3"/>
          <w:w w:val="100"/>
        </w:rPr>
        <w:t>=</w:t>
      </w:r>
      <w:r>
        <w:rPr>
          <w:w w:val="100"/>
        </w:rPr>
        <w:t>190</w:t>
      </w:r>
      <w:r>
        <w:rPr>
          <w:spacing w:val="-3"/>
          <w:w w:val="100"/>
        </w:rPr>
        <w:t>5</w:t>
      </w:r>
      <w:r>
        <w:rPr>
          <w:spacing w:val="-1"/>
          <w:w w:val="100"/>
        </w:rPr>
        <w:t>0</w:t>
      </w:r>
      <w:r>
        <w:rPr>
          <w:spacing w:val="-3"/>
          <w:w w:val="100"/>
        </w:rPr>
        <w:t>（</w:t>
      </w:r>
      <w:r>
        <w:rPr>
          <w:w w:val="100"/>
        </w:rPr>
        <w:t>万元</w:t>
      </w:r>
      <w:r>
        <w:rPr>
          <w:spacing w:val="-108"/>
          <w:w w:val="100"/>
        </w:rPr>
        <w:t>）</w:t>
      </w:r>
      <w:r>
        <w:rPr>
          <w:spacing w:val="-1"/>
          <w:w w:val="100"/>
        </w:rPr>
        <w:t>；</w:t>
      </w:r>
      <w:r>
        <w:rPr>
          <w:w w:val="100"/>
        </w:rPr>
        <w:t>D</w:t>
      </w:r>
      <w:r>
        <w:rPr>
          <w:spacing w:val="-3"/>
          <w:w w:val="100"/>
        </w:rPr>
        <w:t>=1</w:t>
      </w:r>
      <w:r>
        <w:rPr>
          <w:w w:val="100"/>
        </w:rPr>
        <w:t>9500</w:t>
      </w:r>
      <w:r>
        <w:rPr>
          <w:spacing w:val="-3"/>
          <w:w w:val="100"/>
        </w:rPr>
        <w:t>×</w:t>
      </w:r>
      <w:r>
        <w:rPr>
          <w:w w:val="100"/>
        </w:rPr>
        <w:t>30%</w:t>
      </w:r>
      <w:r>
        <w:rPr>
          <w:spacing w:val="-3"/>
          <w:w w:val="100"/>
        </w:rPr>
        <w:t>=</w:t>
      </w:r>
      <w:r>
        <w:rPr>
          <w:w w:val="100"/>
        </w:rPr>
        <w:t>585</w:t>
      </w:r>
      <w:r>
        <w:rPr>
          <w:spacing w:val="-3"/>
          <w:w w:val="100"/>
        </w:rPr>
        <w:t>0</w:t>
      </w:r>
      <w:r>
        <w:rPr>
          <w:w w:val="100"/>
        </w:rPr>
        <w:t>（</w:t>
      </w:r>
      <w:r>
        <w:rPr>
          <w:spacing w:val="-3"/>
          <w:w w:val="100"/>
        </w:rPr>
        <w:t>万</w:t>
      </w:r>
      <w:r>
        <w:rPr>
          <w:w w:val="100"/>
        </w:rPr>
        <w:t>元</w:t>
      </w:r>
      <w:r>
        <w:rPr>
          <w:spacing w:val="-108"/>
          <w:w w:val="100"/>
        </w:rPr>
        <w:t>）</w:t>
      </w:r>
      <w:r>
        <w:rPr>
          <w:w w:val="100"/>
        </w:rPr>
        <w:t>；</w:t>
      </w:r>
    </w:p>
    <w:p>
      <w:pPr>
        <w:pStyle w:val="3"/>
        <w:jc w:val="both"/>
      </w:pPr>
      <w:r>
        <w:rPr>
          <w:spacing w:val="-1"/>
          <w:w w:val="100"/>
        </w:rPr>
        <w:t>（</w:t>
      </w:r>
      <w:r>
        <w:rPr>
          <w:w w:val="100"/>
        </w:rPr>
        <w:t>2）</w:t>
      </w:r>
      <w:r>
        <w:rPr>
          <w:spacing w:val="-3"/>
          <w:w w:val="100"/>
        </w:rPr>
        <w:t>2</w:t>
      </w:r>
      <w:r>
        <w:rPr>
          <w:w w:val="100"/>
        </w:rPr>
        <w:t>017</w:t>
      </w:r>
      <w:r>
        <w:rPr>
          <w:spacing w:val="-55"/>
        </w:rPr>
        <w:t xml:space="preserve"> </w:t>
      </w:r>
      <w:r>
        <w:rPr>
          <w:w w:val="100"/>
        </w:rPr>
        <w:t>年</w:t>
      </w:r>
      <w:r>
        <w:rPr>
          <w:spacing w:val="-3"/>
          <w:w w:val="100"/>
        </w:rPr>
        <w:t>末</w:t>
      </w:r>
      <w:r>
        <w:rPr>
          <w:w w:val="100"/>
        </w:rPr>
        <w:t>预</w:t>
      </w:r>
      <w:r>
        <w:rPr>
          <w:spacing w:val="-3"/>
          <w:w w:val="100"/>
        </w:rPr>
        <w:t>计</w:t>
      </w:r>
      <w:r>
        <w:rPr>
          <w:w w:val="100"/>
        </w:rPr>
        <w:t>应</w:t>
      </w:r>
      <w:r>
        <w:rPr>
          <w:spacing w:val="-3"/>
          <w:w w:val="100"/>
        </w:rPr>
        <w:t>收</w:t>
      </w:r>
      <w:r>
        <w:rPr>
          <w:w w:val="100"/>
        </w:rPr>
        <w:t>账款</w:t>
      </w:r>
      <w:r>
        <w:rPr>
          <w:spacing w:val="-3"/>
          <w:w w:val="100"/>
        </w:rPr>
        <w:t>余</w:t>
      </w:r>
      <w:r>
        <w:rPr>
          <w:w w:val="100"/>
        </w:rPr>
        <w:t>额=</w:t>
      </w:r>
      <w:r>
        <w:rPr>
          <w:spacing w:val="-3"/>
          <w:w w:val="100"/>
        </w:rPr>
        <w:t>2</w:t>
      </w:r>
      <w:r>
        <w:rPr>
          <w:w w:val="100"/>
        </w:rPr>
        <w:t>100</w:t>
      </w:r>
      <w:r>
        <w:rPr>
          <w:spacing w:val="-3"/>
          <w:w w:val="100"/>
        </w:rPr>
        <w:t>0</w:t>
      </w:r>
      <w:r>
        <w:rPr>
          <w:w w:val="100"/>
        </w:rPr>
        <w:t>×3</w:t>
      </w:r>
      <w:r>
        <w:rPr>
          <w:spacing w:val="-3"/>
          <w:w w:val="100"/>
        </w:rPr>
        <w:t>0</w:t>
      </w:r>
      <w:r>
        <w:rPr>
          <w:w w:val="100"/>
        </w:rPr>
        <w:t>%=6</w:t>
      </w:r>
      <w:r>
        <w:rPr>
          <w:spacing w:val="-3"/>
          <w:w w:val="100"/>
        </w:rPr>
        <w:t>30</w:t>
      </w:r>
      <w:r>
        <w:rPr>
          <w:spacing w:val="-1"/>
          <w:w w:val="100"/>
        </w:rPr>
        <w:t>0</w:t>
      </w:r>
      <w:r>
        <w:rPr>
          <w:w w:val="100"/>
        </w:rPr>
        <w:t>（</w:t>
      </w:r>
      <w:r>
        <w:rPr>
          <w:spacing w:val="-3"/>
          <w:w w:val="100"/>
        </w:rPr>
        <w:t>万</w:t>
      </w:r>
      <w:r>
        <w:rPr>
          <w:w w:val="100"/>
        </w:rPr>
        <w:t>元</w:t>
      </w:r>
      <w:r>
        <w:rPr>
          <w:spacing w:val="-106"/>
          <w:w w:val="100"/>
        </w:rPr>
        <w:t>）</w:t>
      </w:r>
      <w:r>
        <w:rPr>
          <w:w w:val="100"/>
        </w:rPr>
        <w:t>。</w:t>
      </w:r>
    </w:p>
    <w:p>
      <w:pPr>
        <w:pStyle w:val="3"/>
        <w:spacing w:line="273" w:lineRule="auto"/>
        <w:ind w:right="1682"/>
      </w:pPr>
      <w:r>
        <w:t>【知识点】业务预算的编制-销售预算（P65-P66） 3.乙公司是一家服装企业，只生产销售某种品牌的西服。2016 年度固定成本总额为 20000</w:t>
      </w:r>
    </w:p>
    <w:p>
      <w:pPr>
        <w:pStyle w:val="3"/>
        <w:spacing w:before="7"/>
        <w:jc w:val="both"/>
      </w:pPr>
      <w:r>
        <w:rPr>
          <w:spacing w:val="-3"/>
        </w:rPr>
        <w:t xml:space="preserve">万元。单位变动成本为 </w:t>
      </w:r>
      <w:r>
        <w:t xml:space="preserve">0.4 </w:t>
      </w:r>
      <w:r>
        <w:rPr>
          <w:spacing w:val="-3"/>
        </w:rPr>
        <w:t xml:space="preserve">万元。单位售价为 </w:t>
      </w:r>
      <w:r>
        <w:t xml:space="preserve">0.8 </w:t>
      </w:r>
      <w:r>
        <w:rPr>
          <w:spacing w:val="-3"/>
        </w:rPr>
        <w:t xml:space="preserve">万元，销售量为 </w:t>
      </w:r>
      <w:r>
        <w:t xml:space="preserve">100000 </w:t>
      </w:r>
      <w:r>
        <w:rPr>
          <w:spacing w:val="-4"/>
        </w:rPr>
        <w:t xml:space="preserve">套，乙公司 </w:t>
      </w:r>
      <w:r>
        <w:t>2016</w:t>
      </w:r>
    </w:p>
    <w:p>
      <w:pPr>
        <w:pStyle w:val="3"/>
        <w:spacing w:line="273" w:lineRule="auto"/>
        <w:ind w:right="6839"/>
      </w:pPr>
      <w:r>
        <w:t>年度发生的利息费用为</w:t>
      </w:r>
      <w:r>
        <w:rPr>
          <w:spacing w:val="-55"/>
        </w:rPr>
        <w:t xml:space="preserve"> </w:t>
      </w:r>
      <w:r>
        <w:t>4000</w:t>
      </w:r>
      <w:r>
        <w:rPr>
          <w:spacing w:val="-54"/>
        </w:rPr>
        <w:t xml:space="preserve"> </w:t>
      </w:r>
      <w:r>
        <w:t>万元。 要求：</w:t>
      </w:r>
    </w:p>
    <w:p>
      <w:pPr>
        <w:pStyle w:val="3"/>
        <w:spacing w:before="7"/>
        <w:jc w:val="both"/>
      </w:pPr>
      <w:r>
        <w:t>（1）计算</w:t>
      </w:r>
      <w:r>
        <w:rPr>
          <w:spacing w:val="-53"/>
        </w:rPr>
        <w:t xml:space="preserve"> </w:t>
      </w:r>
      <w:r>
        <w:t>2016</w:t>
      </w:r>
      <w:r>
        <w:rPr>
          <w:spacing w:val="-53"/>
        </w:rPr>
        <w:t xml:space="preserve"> </w:t>
      </w:r>
      <w:r>
        <w:t>年度的息税前利润。</w:t>
      </w:r>
    </w:p>
    <w:p>
      <w:pPr>
        <w:pStyle w:val="3"/>
        <w:jc w:val="both"/>
      </w:pPr>
      <w:r>
        <w:t>（2）以 2016 年为基数。计算下列指标：①经营杠杆系数；②财务杠杆系数；③总杠杆系数。</w:t>
      </w:r>
    </w:p>
    <w:p>
      <w:pPr>
        <w:pStyle w:val="3"/>
        <w:jc w:val="both"/>
      </w:pPr>
      <w:r>
        <w:t>【答案】</w:t>
      </w:r>
    </w:p>
    <w:p>
      <w:pPr>
        <w:pStyle w:val="3"/>
        <w:jc w:val="both"/>
      </w:pPr>
      <w:r>
        <w:t>（1）2016 年度的息税前利润=（0.8-0.4）×100000-20000=20000（万元）</w:t>
      </w:r>
    </w:p>
    <w:p>
      <w:pPr>
        <w:pStyle w:val="3"/>
        <w:jc w:val="both"/>
      </w:pPr>
      <w:r>
        <w:rPr>
          <w:w w:val="100"/>
        </w:rPr>
        <w:t>（按</w:t>
      </w:r>
      <w:r>
        <w:rPr>
          <w:spacing w:val="-3"/>
          <w:w w:val="100"/>
        </w:rPr>
        <w:t>照</w:t>
      </w:r>
      <w:r>
        <w:rPr>
          <w:w w:val="100"/>
        </w:rPr>
        <w:t>习</w:t>
      </w:r>
      <w:r>
        <w:rPr>
          <w:spacing w:val="-3"/>
          <w:w w:val="100"/>
        </w:rPr>
        <w:t>惯</w:t>
      </w:r>
      <w:r>
        <w:rPr>
          <w:w w:val="100"/>
        </w:rPr>
        <w:t>性</w:t>
      </w:r>
      <w:r>
        <w:rPr>
          <w:spacing w:val="-3"/>
          <w:w w:val="100"/>
        </w:rPr>
        <w:t>表</w:t>
      </w:r>
      <w:r>
        <w:rPr>
          <w:w w:val="100"/>
        </w:rPr>
        <w:t>述</w:t>
      </w:r>
      <w:r>
        <w:rPr>
          <w:spacing w:val="-3"/>
          <w:w w:val="100"/>
        </w:rPr>
        <w:t>，</w:t>
      </w:r>
      <w:r>
        <w:rPr>
          <w:w w:val="100"/>
        </w:rPr>
        <w:t>固</w:t>
      </w:r>
      <w:r>
        <w:rPr>
          <w:spacing w:val="-3"/>
          <w:w w:val="100"/>
        </w:rPr>
        <w:t>定</w:t>
      </w:r>
      <w:r>
        <w:rPr>
          <w:w w:val="100"/>
        </w:rPr>
        <w:t>成本</w:t>
      </w:r>
      <w:r>
        <w:rPr>
          <w:spacing w:val="-3"/>
          <w:w w:val="100"/>
        </w:rPr>
        <w:t>总</w:t>
      </w:r>
      <w:r>
        <w:rPr>
          <w:w w:val="100"/>
        </w:rPr>
        <w:t>额</w:t>
      </w:r>
      <w:r>
        <w:rPr>
          <w:spacing w:val="-3"/>
          <w:w w:val="100"/>
        </w:rPr>
        <w:t>是</w:t>
      </w:r>
      <w:r>
        <w:rPr>
          <w:w w:val="100"/>
        </w:rPr>
        <w:t>指</w:t>
      </w:r>
      <w:r>
        <w:rPr>
          <w:spacing w:val="-3"/>
          <w:w w:val="100"/>
        </w:rPr>
        <w:t>经</w:t>
      </w:r>
      <w:r>
        <w:rPr>
          <w:w w:val="100"/>
        </w:rPr>
        <w:t>营</w:t>
      </w:r>
      <w:r>
        <w:rPr>
          <w:spacing w:val="-3"/>
          <w:w w:val="100"/>
        </w:rPr>
        <w:t>性</w:t>
      </w:r>
      <w:r>
        <w:rPr>
          <w:w w:val="100"/>
        </w:rPr>
        <w:t>固</w:t>
      </w:r>
      <w:r>
        <w:rPr>
          <w:spacing w:val="-3"/>
          <w:w w:val="100"/>
        </w:rPr>
        <w:t>定</w:t>
      </w:r>
      <w:r>
        <w:rPr>
          <w:w w:val="100"/>
        </w:rPr>
        <w:t>成本</w:t>
      </w:r>
      <w:r>
        <w:rPr>
          <w:spacing w:val="-3"/>
          <w:w w:val="100"/>
        </w:rPr>
        <w:t>，</w:t>
      </w:r>
      <w:r>
        <w:rPr>
          <w:w w:val="100"/>
        </w:rPr>
        <w:t>不</w:t>
      </w:r>
      <w:r>
        <w:rPr>
          <w:spacing w:val="-3"/>
          <w:w w:val="100"/>
        </w:rPr>
        <w:t>含</w:t>
      </w:r>
      <w:r>
        <w:rPr>
          <w:w w:val="100"/>
        </w:rPr>
        <w:t>利</w:t>
      </w:r>
      <w:r>
        <w:rPr>
          <w:spacing w:val="-3"/>
          <w:w w:val="100"/>
        </w:rPr>
        <w:t>息</w:t>
      </w:r>
      <w:r>
        <w:rPr>
          <w:w w:val="100"/>
        </w:rPr>
        <w:t>费</w:t>
      </w:r>
      <w:r>
        <w:rPr>
          <w:spacing w:val="-3"/>
          <w:w w:val="100"/>
        </w:rPr>
        <w:t>用</w:t>
      </w:r>
      <w:r>
        <w:rPr>
          <w:spacing w:val="-106"/>
          <w:w w:val="100"/>
        </w:rPr>
        <w:t>）</w:t>
      </w:r>
      <w:r>
        <w:rPr>
          <w:w w:val="100"/>
        </w:rPr>
        <w:t>；</w:t>
      </w:r>
    </w:p>
    <w:p>
      <w:pPr>
        <w:pStyle w:val="3"/>
        <w:jc w:val="both"/>
      </w:pPr>
      <w:r>
        <w:t>（2）①经营杠杆系数=（0.8-0.4）×100000/20000=2</w:t>
      </w:r>
    </w:p>
    <w:p>
      <w:pPr>
        <w:pStyle w:val="3"/>
        <w:jc w:val="both"/>
      </w:pPr>
      <w:r>
        <w:t>②财务杠杆系数=20000/（20000-4000）=1.25</w:t>
      </w:r>
    </w:p>
    <w:p>
      <w:pPr>
        <w:pStyle w:val="3"/>
        <w:jc w:val="both"/>
      </w:pPr>
      <w:r>
        <w:t>③总杠杆系数=2×1.25=2.5。</w:t>
      </w:r>
    </w:p>
    <w:p>
      <w:pPr>
        <w:pStyle w:val="3"/>
        <w:jc w:val="both"/>
      </w:pPr>
      <w:r>
        <w:t>【知识点】杠杆效应（P125-P130）</w:t>
      </w:r>
    </w:p>
    <w:p>
      <w:pPr>
        <w:pStyle w:val="3"/>
        <w:spacing w:before="8"/>
        <w:ind w:left="0"/>
        <w:rPr>
          <w:sz w:val="26"/>
        </w:rPr>
      </w:pPr>
    </w:p>
    <w:p>
      <w:pPr>
        <w:pStyle w:val="3"/>
        <w:spacing w:before="1" w:line="273" w:lineRule="auto"/>
        <w:ind w:right="1791"/>
        <w:jc w:val="both"/>
      </w:pPr>
      <w:r>
        <w:t>4.丙公司是一家设备制造企业，每年需要外购某材料</w:t>
      </w:r>
      <w:r>
        <w:rPr>
          <w:spacing w:val="-51"/>
        </w:rPr>
        <w:t xml:space="preserve"> </w:t>
      </w:r>
      <w:r>
        <w:t>108000</w:t>
      </w:r>
      <w:r>
        <w:rPr>
          <w:spacing w:val="-51"/>
        </w:rPr>
        <w:t xml:space="preserve"> </w:t>
      </w:r>
      <w:r>
        <w:t>千克，现有</w:t>
      </w:r>
      <w:r>
        <w:rPr>
          <w:spacing w:val="-52"/>
        </w:rPr>
        <w:t xml:space="preserve"> </w:t>
      </w:r>
      <w:r>
        <w:t>S</w:t>
      </w:r>
      <w:r>
        <w:rPr>
          <w:spacing w:val="-54"/>
        </w:rPr>
        <w:t xml:space="preserve"> </w:t>
      </w:r>
      <w:r>
        <w:t>和</w:t>
      </w:r>
      <w:r>
        <w:rPr>
          <w:spacing w:val="-51"/>
        </w:rPr>
        <w:t xml:space="preserve"> </w:t>
      </w:r>
      <w:r>
        <w:t>T</w:t>
      </w:r>
      <w:r>
        <w:rPr>
          <w:spacing w:val="-54"/>
        </w:rPr>
        <w:t xml:space="preserve"> </w:t>
      </w:r>
      <w:r>
        <w:t xml:space="preserve">两家符合要 </w:t>
      </w:r>
      <w:r>
        <w:rPr>
          <w:spacing w:val="-4"/>
        </w:rPr>
        <w:t xml:space="preserve">求的材料供应企业，他们所提供的材料质量和价格都相同。公司计划从两家企业中选择一家 </w:t>
      </w:r>
      <w:r>
        <w:t>作为供应商。相关数据如下：</w:t>
      </w:r>
    </w:p>
    <w:p>
      <w:pPr>
        <w:pStyle w:val="3"/>
        <w:spacing w:before="7" w:line="273" w:lineRule="auto"/>
        <w:ind w:right="1682"/>
      </w:pPr>
      <w:r>
        <w:rPr>
          <w:spacing w:val="-7"/>
        </w:rPr>
        <w:t>（1）从</w:t>
      </w:r>
      <w:r>
        <w:rPr>
          <w:spacing w:val="-40"/>
        </w:rPr>
        <w:t xml:space="preserve"> </w:t>
      </w:r>
      <w:r>
        <w:t>S</w:t>
      </w:r>
      <w:r>
        <w:rPr>
          <w:spacing w:val="-42"/>
        </w:rPr>
        <w:t xml:space="preserve"> </w:t>
      </w:r>
      <w:r>
        <w:rPr>
          <w:spacing w:val="-4"/>
        </w:rPr>
        <w:t>企业购买该材料，一次性入库。每次订货费用为</w:t>
      </w:r>
      <w:r>
        <w:rPr>
          <w:spacing w:val="-38"/>
        </w:rPr>
        <w:t xml:space="preserve"> </w:t>
      </w:r>
      <w:r>
        <w:t>5000</w:t>
      </w:r>
      <w:r>
        <w:rPr>
          <w:spacing w:val="-40"/>
        </w:rPr>
        <w:t xml:space="preserve"> </w:t>
      </w:r>
      <w:r>
        <w:rPr>
          <w:spacing w:val="-4"/>
        </w:rPr>
        <w:t xml:space="preserve">元，年单位材料变动储存成 </w:t>
      </w:r>
      <w:r>
        <w:t>本为</w:t>
      </w:r>
      <w:r>
        <w:rPr>
          <w:spacing w:val="-53"/>
        </w:rPr>
        <w:t xml:space="preserve"> </w:t>
      </w:r>
      <w:r>
        <w:t>30</w:t>
      </w:r>
      <w:r>
        <w:rPr>
          <w:spacing w:val="-53"/>
        </w:rPr>
        <w:t xml:space="preserve"> </w:t>
      </w:r>
      <w:r>
        <w:t>元/千克。假设不存在缺货。</w:t>
      </w:r>
    </w:p>
    <w:p>
      <w:pPr>
        <w:pStyle w:val="3"/>
        <w:spacing w:before="7" w:line="273" w:lineRule="auto"/>
        <w:ind w:right="1682"/>
      </w:pPr>
      <w:r>
        <w:t>（2）从</w:t>
      </w:r>
      <w:r>
        <w:rPr>
          <w:spacing w:val="-34"/>
        </w:rPr>
        <w:t xml:space="preserve"> </w:t>
      </w:r>
      <w:r>
        <w:t>T</w:t>
      </w:r>
      <w:r>
        <w:rPr>
          <w:spacing w:val="-37"/>
        </w:rPr>
        <w:t xml:space="preserve"> </w:t>
      </w:r>
      <w:r>
        <w:t>企业购买该材料，每次订货费用为</w:t>
      </w:r>
      <w:r>
        <w:rPr>
          <w:spacing w:val="-34"/>
        </w:rPr>
        <w:t xml:space="preserve"> </w:t>
      </w:r>
      <w:r>
        <w:t>6050</w:t>
      </w:r>
      <w:r>
        <w:rPr>
          <w:spacing w:val="-37"/>
        </w:rPr>
        <w:t xml:space="preserve"> </w:t>
      </w:r>
      <w:r>
        <w:t>元，年单位材料变动储存成本为</w:t>
      </w:r>
      <w:r>
        <w:rPr>
          <w:spacing w:val="-34"/>
        </w:rPr>
        <w:t xml:space="preserve"> </w:t>
      </w:r>
      <w:r>
        <w:t>30</w:t>
      </w:r>
      <w:r>
        <w:rPr>
          <w:spacing w:val="-34"/>
        </w:rPr>
        <w:t xml:space="preserve"> </w:t>
      </w:r>
      <w:r>
        <w:t>元/ 千克。材料陆续到货并使用，每日送货量为</w:t>
      </w:r>
      <w:r>
        <w:rPr>
          <w:spacing w:val="-54"/>
        </w:rPr>
        <w:t xml:space="preserve"> </w:t>
      </w:r>
      <w:r>
        <w:t>400</w:t>
      </w:r>
      <w:r>
        <w:rPr>
          <w:spacing w:val="-54"/>
        </w:rPr>
        <w:t xml:space="preserve"> </w:t>
      </w:r>
      <w:r>
        <w:t>千克，每日耗用量为</w:t>
      </w:r>
      <w:r>
        <w:rPr>
          <w:spacing w:val="-54"/>
        </w:rPr>
        <w:t xml:space="preserve"> </w:t>
      </w:r>
      <w:r>
        <w:t>300</w:t>
      </w:r>
      <w:r>
        <w:rPr>
          <w:spacing w:val="-54"/>
        </w:rPr>
        <w:t xml:space="preserve"> </w:t>
      </w:r>
      <w:r>
        <w:t>千克。</w:t>
      </w:r>
    </w:p>
    <w:p>
      <w:pPr>
        <w:pStyle w:val="3"/>
        <w:spacing w:before="8"/>
        <w:jc w:val="both"/>
      </w:pPr>
      <w:r>
        <w:t>要求：</w:t>
      </w:r>
    </w:p>
    <w:p>
      <w:pPr>
        <w:pStyle w:val="3"/>
        <w:jc w:val="both"/>
      </w:pPr>
      <w:r>
        <w:t>（1）利用经济订货基本模型。计算从</w:t>
      </w:r>
      <w:r>
        <w:rPr>
          <w:spacing w:val="-57"/>
        </w:rPr>
        <w:t xml:space="preserve"> </w:t>
      </w:r>
      <w:r>
        <w:t>S</w:t>
      </w:r>
      <w:r>
        <w:rPr>
          <w:spacing w:val="-57"/>
        </w:rPr>
        <w:t xml:space="preserve"> </w:t>
      </w:r>
      <w:r>
        <w:t>企业购买材料的经济订货批量和相关存货总成本。</w:t>
      </w:r>
    </w:p>
    <w:p>
      <w:pPr>
        <w:pStyle w:val="3"/>
        <w:jc w:val="both"/>
      </w:pPr>
      <w:r>
        <w:t>（2）利用经济订货扩展模型。计算从</w:t>
      </w:r>
      <w:r>
        <w:rPr>
          <w:spacing w:val="-57"/>
        </w:rPr>
        <w:t xml:space="preserve"> </w:t>
      </w:r>
      <w:r>
        <w:t>T</w:t>
      </w:r>
      <w:r>
        <w:rPr>
          <w:spacing w:val="-57"/>
        </w:rPr>
        <w:t xml:space="preserve"> </w:t>
      </w:r>
      <w:r>
        <w:t>企业购买材料的经济订货批量和相关存货总成本。</w:t>
      </w:r>
    </w:p>
    <w:p>
      <w:pPr>
        <w:pStyle w:val="3"/>
        <w:jc w:val="both"/>
      </w:pPr>
      <w:r>
        <w:t>（3）基于成本最优原则。判断丙公司应该选择哪家企业作为供应商。</w:t>
      </w:r>
    </w:p>
    <w:p>
      <w:pPr>
        <w:pStyle w:val="3"/>
        <w:jc w:val="both"/>
      </w:pPr>
      <w:r>
        <w:t>【答案】</w:t>
      </w:r>
    </w:p>
    <w:p>
      <w:pPr>
        <w:pStyle w:val="3"/>
        <w:jc w:val="both"/>
      </w:pPr>
      <w:r>
        <w:t>（1）从</w:t>
      </w:r>
      <w:r>
        <w:rPr>
          <w:spacing w:val="-53"/>
        </w:rPr>
        <w:t xml:space="preserve"> </w:t>
      </w:r>
      <w:r>
        <w:t>S</w:t>
      </w:r>
      <w:r>
        <w:rPr>
          <w:spacing w:val="-53"/>
        </w:rPr>
        <w:t xml:space="preserve"> </w:t>
      </w:r>
      <w:r>
        <w:t>企业购买材料：</w:t>
      </w:r>
    </w:p>
    <w:p>
      <w:pPr>
        <w:spacing w:after="0"/>
        <w:jc w:val="both"/>
        <w:sectPr>
          <w:pgSz w:w="11910" w:h="16840"/>
          <w:pgMar w:top="1100" w:right="0" w:bottom="280" w:left="0" w:header="906" w:footer="0" w:gutter="0"/>
        </w:sectPr>
      </w:pPr>
    </w:p>
    <w:p>
      <w:pPr>
        <w:pStyle w:val="3"/>
        <w:spacing w:before="0"/>
        <w:ind w:left="0"/>
        <w:rPr>
          <w:sz w:val="20"/>
        </w:rPr>
      </w:pPr>
    </w:p>
    <w:p>
      <w:pPr>
        <w:pStyle w:val="3"/>
        <w:spacing w:before="2"/>
        <w:ind w:left="0"/>
        <w:rPr>
          <w:sz w:val="14"/>
        </w:rPr>
      </w:pPr>
    </w:p>
    <w:p>
      <w:pPr>
        <w:pStyle w:val="3"/>
        <w:spacing w:before="0"/>
        <w:rPr>
          <w:sz w:val="20"/>
        </w:rPr>
      </w:pPr>
      <w:r>
        <w:rPr>
          <w:sz w:val="20"/>
        </w:rPr>
        <w:drawing>
          <wp:inline distT="0" distB="0" distL="0" distR="0">
            <wp:extent cx="4124960" cy="647700"/>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jpeg"/>
                    <pic:cNvPicPr>
                      <a:picLocks noChangeAspect="1"/>
                    </pic:cNvPicPr>
                  </pic:nvPicPr>
                  <pic:blipFill>
                    <a:blip r:embed="rId5" cstate="print"/>
                    <a:stretch>
                      <a:fillRect/>
                    </a:stretch>
                  </pic:blipFill>
                  <pic:spPr>
                    <a:xfrm>
                      <a:off x="0" y="0"/>
                      <a:ext cx="4124960" cy="647700"/>
                    </a:xfrm>
                    <a:prstGeom prst="rect">
                      <a:avLst/>
                    </a:prstGeom>
                  </pic:spPr>
                </pic:pic>
              </a:graphicData>
            </a:graphic>
          </wp:inline>
        </w:drawing>
      </w:r>
    </w:p>
    <w:p>
      <w:pPr>
        <w:pStyle w:val="3"/>
        <w:spacing w:before="102"/>
        <w:ind w:right="1682"/>
      </w:pPr>
      <w:r>
        <w:t>（2）从</w:t>
      </w:r>
      <w:r>
        <w:rPr>
          <w:spacing w:val="-53"/>
        </w:rPr>
        <w:t xml:space="preserve"> </w:t>
      </w:r>
      <w:r>
        <w:t>T</w:t>
      </w:r>
      <w:r>
        <w:rPr>
          <w:spacing w:val="-53"/>
        </w:rPr>
        <w:t xml:space="preserve"> </w:t>
      </w:r>
      <w:r>
        <w:t>企业购买材料：</w:t>
      </w: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2"/>
        </w:rPr>
      </w:pPr>
    </w:p>
    <w:p>
      <w:pPr>
        <w:pStyle w:val="3"/>
        <w:spacing w:before="0" w:line="273" w:lineRule="auto"/>
        <w:ind w:right="1682"/>
      </w:pPr>
      <w:r>
        <w:t>（3）基于成本最优原则，从</w:t>
      </w:r>
      <w:r>
        <w:rPr>
          <w:spacing w:val="-52"/>
        </w:rPr>
        <w:t xml:space="preserve"> </w:t>
      </w:r>
      <w:r>
        <w:t>T</w:t>
      </w:r>
      <w:r>
        <w:rPr>
          <w:spacing w:val="-52"/>
        </w:rPr>
        <w:t xml:space="preserve"> </w:t>
      </w:r>
      <w:r>
        <w:t>企业购买材料的相关存货总成本小于从</w:t>
      </w:r>
      <w:r>
        <w:rPr>
          <w:spacing w:val="-52"/>
        </w:rPr>
        <w:t xml:space="preserve"> </w:t>
      </w:r>
      <w:r>
        <w:t>S</w:t>
      </w:r>
      <w:r>
        <w:rPr>
          <w:spacing w:val="-55"/>
        </w:rPr>
        <w:t xml:space="preserve"> </w:t>
      </w:r>
      <w:r>
        <w:t>企业购买材料的相 关存货总成本，所以应该选择</w:t>
      </w:r>
      <w:r>
        <w:rPr>
          <w:spacing w:val="-53"/>
        </w:rPr>
        <w:t xml:space="preserve"> </w:t>
      </w:r>
      <w:r>
        <w:t>T</w:t>
      </w:r>
      <w:r>
        <w:rPr>
          <w:spacing w:val="-55"/>
        </w:rPr>
        <w:t xml:space="preserve"> </w:t>
      </w:r>
      <w:r>
        <w:t>企业作为供应商。</w:t>
      </w:r>
    </w:p>
    <w:p>
      <w:pPr>
        <w:pStyle w:val="3"/>
        <w:spacing w:before="6"/>
        <w:ind w:left="0"/>
        <w:rPr>
          <w:sz w:val="24"/>
        </w:rPr>
      </w:pPr>
    </w:p>
    <w:p>
      <w:pPr>
        <w:pStyle w:val="3"/>
        <w:spacing w:before="0"/>
        <w:ind w:right="1682"/>
      </w:pPr>
      <w:r>
        <w:t>【知识点】最优存货量的确定（P206-P209）</w:t>
      </w:r>
    </w:p>
    <w:p>
      <w:pPr>
        <w:pStyle w:val="3"/>
        <w:spacing w:before="9"/>
        <w:ind w:left="0"/>
        <w:rPr>
          <w:sz w:val="18"/>
        </w:rPr>
      </w:pPr>
    </w:p>
    <w:p>
      <w:pPr>
        <w:pStyle w:val="2"/>
      </w:pPr>
      <w:r>
        <w:t>五、综合题</w:t>
      </w:r>
    </w:p>
    <w:p>
      <w:pPr>
        <w:pStyle w:val="3"/>
        <w:spacing w:before="0" w:line="274" w:lineRule="exact"/>
        <w:ind w:right="1682"/>
      </w:pPr>
      <w:r>
        <w:t>1.丁公司是一家处于初创阶段的电子产品生产企业，相关资料如下：</w:t>
      </w:r>
    </w:p>
    <w:p>
      <w:pPr>
        <w:pStyle w:val="3"/>
        <w:spacing w:line="273" w:lineRule="auto"/>
        <w:ind w:right="1682"/>
      </w:pPr>
      <w:r>
        <w:t>资料一：2016</w:t>
      </w:r>
      <w:r>
        <w:rPr>
          <w:spacing w:val="-53"/>
        </w:rPr>
        <w:t xml:space="preserve"> </w:t>
      </w:r>
      <w:r>
        <w:t>年开始生产和销售</w:t>
      </w:r>
      <w:r>
        <w:rPr>
          <w:spacing w:val="-49"/>
        </w:rPr>
        <w:t xml:space="preserve"> </w:t>
      </w:r>
      <w:r>
        <w:t>P</w:t>
      </w:r>
      <w:r>
        <w:rPr>
          <w:spacing w:val="-50"/>
        </w:rPr>
        <w:t xml:space="preserve"> </w:t>
      </w:r>
      <w:r>
        <w:rPr>
          <w:spacing w:val="-4"/>
        </w:rPr>
        <w:t>产品，售价为</w:t>
      </w:r>
      <w:r>
        <w:rPr>
          <w:spacing w:val="-53"/>
        </w:rPr>
        <w:t xml:space="preserve"> </w:t>
      </w:r>
      <w:r>
        <w:t>0.9</w:t>
      </w:r>
      <w:r>
        <w:rPr>
          <w:spacing w:val="-49"/>
        </w:rPr>
        <w:t xml:space="preserve"> </w:t>
      </w:r>
      <w:r>
        <w:rPr>
          <w:spacing w:val="-3"/>
        </w:rPr>
        <w:t>万元/件，全年生产</w:t>
      </w:r>
      <w:r>
        <w:rPr>
          <w:spacing w:val="-50"/>
        </w:rPr>
        <w:t xml:space="preserve"> </w:t>
      </w:r>
      <w:r>
        <w:t>20000</w:t>
      </w:r>
      <w:r>
        <w:rPr>
          <w:spacing w:val="-50"/>
        </w:rPr>
        <w:t xml:space="preserve"> </w:t>
      </w:r>
      <w:r>
        <w:rPr>
          <w:spacing w:val="-4"/>
        </w:rPr>
        <w:t xml:space="preserve">件，产销平 </w:t>
      </w:r>
      <w:r>
        <w:t>衡。丁公司适用的所得税税率为</w:t>
      </w:r>
      <w:r>
        <w:rPr>
          <w:spacing w:val="-55"/>
        </w:rPr>
        <w:t xml:space="preserve"> </w:t>
      </w:r>
      <w:r>
        <w:t>25%。</w:t>
      </w:r>
    </w:p>
    <w:p>
      <w:pPr>
        <w:pStyle w:val="3"/>
        <w:spacing w:before="7"/>
        <w:ind w:right="1682"/>
      </w:pPr>
      <w:r>
        <w:t>资料二：2016</w:t>
      </w:r>
      <w:r>
        <w:rPr>
          <w:spacing w:val="-58"/>
        </w:rPr>
        <w:t xml:space="preserve"> </w:t>
      </w:r>
      <w:r>
        <w:t>年财务报表部分数据如下表所示：</w:t>
      </w:r>
    </w:p>
    <w:p>
      <w:pPr>
        <w:pStyle w:val="3"/>
        <w:tabs>
          <w:tab w:val="left" w:pos="9058"/>
        </w:tabs>
        <w:spacing w:after="50"/>
        <w:ind w:left="4491" w:right="1682"/>
      </w:pPr>
      <w:r>
        <w:t>2016</w:t>
      </w:r>
      <w:r>
        <w:rPr>
          <w:spacing w:val="-55"/>
        </w:rPr>
        <w:t xml:space="preserve"> </w:t>
      </w:r>
      <w:r>
        <w:t>年财务报表部分数据</w:t>
      </w:r>
      <w:r>
        <w:tab/>
      </w:r>
      <w:r>
        <w:t>单位：万元</w:t>
      </w:r>
    </w:p>
    <w:tbl>
      <w:tblPr>
        <w:tblStyle w:val="7"/>
        <w:tblW w:w="8523"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2129"/>
        <w:gridCol w:w="236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337" w:right="342"/>
              <w:rPr>
                <w:sz w:val="20"/>
              </w:rPr>
            </w:pPr>
            <w:r>
              <w:rPr>
                <w:sz w:val="20"/>
              </w:rPr>
              <w:t>流动资产合计</w:t>
            </w:r>
          </w:p>
        </w:tc>
        <w:tc>
          <w:tcPr>
            <w:tcW w:w="2129" w:type="dxa"/>
          </w:tcPr>
          <w:p>
            <w:pPr>
              <w:pStyle w:val="10"/>
              <w:ind w:left="739" w:right="736"/>
              <w:rPr>
                <w:sz w:val="20"/>
              </w:rPr>
            </w:pPr>
            <w:r>
              <w:rPr>
                <w:sz w:val="20"/>
              </w:rPr>
              <w:t>27500</w:t>
            </w:r>
          </w:p>
        </w:tc>
        <w:tc>
          <w:tcPr>
            <w:tcW w:w="2369" w:type="dxa"/>
          </w:tcPr>
          <w:p>
            <w:pPr>
              <w:pStyle w:val="10"/>
              <w:ind w:left="159" w:right="159"/>
              <w:rPr>
                <w:sz w:val="20"/>
              </w:rPr>
            </w:pPr>
            <w:r>
              <w:rPr>
                <w:sz w:val="20"/>
              </w:rPr>
              <w:t>负债合计</w:t>
            </w:r>
          </w:p>
        </w:tc>
        <w:tc>
          <w:tcPr>
            <w:tcW w:w="1894" w:type="dxa"/>
          </w:tcPr>
          <w:p>
            <w:pPr>
              <w:pStyle w:val="10"/>
              <w:ind w:left="672" w:right="672"/>
              <w:rPr>
                <w:sz w:val="20"/>
              </w:rPr>
            </w:pPr>
            <w:r>
              <w:rPr>
                <w:sz w:val="20"/>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339" w:right="342"/>
              <w:rPr>
                <w:sz w:val="20"/>
              </w:rPr>
            </w:pPr>
            <w:r>
              <w:rPr>
                <w:sz w:val="20"/>
              </w:rPr>
              <w:t>非流动资产合计</w:t>
            </w:r>
          </w:p>
        </w:tc>
        <w:tc>
          <w:tcPr>
            <w:tcW w:w="2129" w:type="dxa"/>
          </w:tcPr>
          <w:p>
            <w:pPr>
              <w:pStyle w:val="10"/>
              <w:ind w:left="739" w:right="736"/>
              <w:rPr>
                <w:sz w:val="20"/>
              </w:rPr>
            </w:pPr>
            <w:r>
              <w:rPr>
                <w:sz w:val="20"/>
              </w:rPr>
              <w:t>32500</w:t>
            </w:r>
          </w:p>
        </w:tc>
        <w:tc>
          <w:tcPr>
            <w:tcW w:w="2369" w:type="dxa"/>
          </w:tcPr>
          <w:p>
            <w:pPr>
              <w:pStyle w:val="10"/>
              <w:ind w:left="159" w:right="160"/>
              <w:rPr>
                <w:sz w:val="20"/>
              </w:rPr>
            </w:pPr>
            <w:r>
              <w:rPr>
                <w:sz w:val="20"/>
              </w:rPr>
              <w:t>所有者权益合计</w:t>
            </w:r>
          </w:p>
        </w:tc>
        <w:tc>
          <w:tcPr>
            <w:tcW w:w="1894" w:type="dxa"/>
          </w:tcPr>
          <w:p>
            <w:pPr>
              <w:pStyle w:val="10"/>
              <w:ind w:left="672" w:right="672"/>
              <w:rPr>
                <w:sz w:val="20"/>
              </w:rPr>
            </w:pPr>
            <w:r>
              <w:rPr>
                <w:sz w:val="20"/>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131" w:type="dxa"/>
          </w:tcPr>
          <w:p>
            <w:pPr>
              <w:pStyle w:val="10"/>
              <w:ind w:left="339" w:right="341"/>
              <w:rPr>
                <w:sz w:val="20"/>
              </w:rPr>
            </w:pPr>
            <w:r>
              <w:rPr>
                <w:sz w:val="20"/>
              </w:rPr>
              <w:t>资产总计</w:t>
            </w:r>
          </w:p>
        </w:tc>
        <w:tc>
          <w:tcPr>
            <w:tcW w:w="2129" w:type="dxa"/>
          </w:tcPr>
          <w:p>
            <w:pPr>
              <w:pStyle w:val="10"/>
              <w:ind w:left="739" w:right="736"/>
              <w:rPr>
                <w:sz w:val="20"/>
              </w:rPr>
            </w:pPr>
            <w:r>
              <w:rPr>
                <w:sz w:val="20"/>
              </w:rPr>
              <w:t>60000</w:t>
            </w:r>
          </w:p>
        </w:tc>
        <w:tc>
          <w:tcPr>
            <w:tcW w:w="2369" w:type="dxa"/>
          </w:tcPr>
          <w:p>
            <w:pPr>
              <w:pStyle w:val="10"/>
              <w:ind w:left="159" w:right="160"/>
              <w:rPr>
                <w:sz w:val="20"/>
              </w:rPr>
            </w:pPr>
            <w:r>
              <w:rPr>
                <w:sz w:val="20"/>
              </w:rPr>
              <w:t>负债与所有者权益总计</w:t>
            </w:r>
          </w:p>
        </w:tc>
        <w:tc>
          <w:tcPr>
            <w:tcW w:w="1894" w:type="dxa"/>
          </w:tcPr>
          <w:p>
            <w:pPr>
              <w:pStyle w:val="10"/>
              <w:ind w:left="672" w:right="672"/>
              <w:rPr>
                <w:sz w:val="20"/>
              </w:rPr>
            </w:pPr>
            <w:r>
              <w:rPr>
                <w:sz w:val="20"/>
              </w:rPr>
              <w:t>60000</w:t>
            </w:r>
          </w:p>
        </w:tc>
      </w:tr>
    </w:tbl>
    <w:p>
      <w:pPr>
        <w:pStyle w:val="3"/>
        <w:spacing w:before="0" w:after="50" w:line="262" w:lineRule="exact"/>
        <w:ind w:left="4"/>
        <w:jc w:val="center"/>
      </w:pPr>
      <w:r>
        <w:t>利润表项目（年度数）</w:t>
      </w:r>
    </w:p>
    <w:tbl>
      <w:tblPr>
        <w:tblStyle w:val="7"/>
        <w:tblW w:w="8524"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2129"/>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659"/>
              <w:jc w:val="left"/>
              <w:rPr>
                <w:sz w:val="20"/>
              </w:rPr>
            </w:pPr>
            <w:r>
              <w:rPr>
                <w:sz w:val="20"/>
              </w:rPr>
              <w:t>营业收入</w:t>
            </w:r>
          </w:p>
        </w:tc>
        <w:tc>
          <w:tcPr>
            <w:tcW w:w="2129" w:type="dxa"/>
          </w:tcPr>
          <w:p>
            <w:pPr>
              <w:pStyle w:val="10"/>
              <w:ind w:left="739" w:right="736"/>
              <w:rPr>
                <w:sz w:val="20"/>
              </w:rPr>
            </w:pPr>
            <w:r>
              <w:rPr>
                <w:sz w:val="20"/>
              </w:rPr>
              <w:t>18000</w:t>
            </w:r>
          </w:p>
        </w:tc>
        <w:tc>
          <w:tcPr>
            <w:tcW w:w="2132" w:type="dxa"/>
          </w:tcPr>
          <w:p>
            <w:pPr>
              <w:pStyle w:val="10"/>
              <w:ind w:left="639" w:right="642"/>
              <w:rPr>
                <w:sz w:val="20"/>
              </w:rPr>
            </w:pPr>
            <w:r>
              <w:rPr>
                <w:sz w:val="20"/>
              </w:rPr>
              <w:t>利润总额</w:t>
            </w:r>
          </w:p>
        </w:tc>
        <w:tc>
          <w:tcPr>
            <w:tcW w:w="2132" w:type="dxa"/>
          </w:tcPr>
          <w:p>
            <w:pPr>
              <w:pStyle w:val="10"/>
              <w:ind w:left="859"/>
              <w:jc w:val="left"/>
              <w:rPr>
                <w:sz w:val="20"/>
              </w:rPr>
            </w:pPr>
            <w:r>
              <w:rPr>
                <w:sz w:val="20"/>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659"/>
              <w:jc w:val="left"/>
              <w:rPr>
                <w:sz w:val="20"/>
              </w:rPr>
            </w:pPr>
            <w:r>
              <w:rPr>
                <w:sz w:val="20"/>
              </w:rPr>
              <w:t>营业成本</w:t>
            </w:r>
          </w:p>
        </w:tc>
        <w:tc>
          <w:tcPr>
            <w:tcW w:w="2129" w:type="dxa"/>
          </w:tcPr>
          <w:p>
            <w:pPr>
              <w:pStyle w:val="10"/>
              <w:ind w:left="739" w:right="736"/>
              <w:rPr>
                <w:sz w:val="20"/>
              </w:rPr>
            </w:pPr>
            <w:r>
              <w:rPr>
                <w:sz w:val="20"/>
              </w:rPr>
              <w:t>11000</w:t>
            </w:r>
          </w:p>
        </w:tc>
        <w:tc>
          <w:tcPr>
            <w:tcW w:w="2132" w:type="dxa"/>
          </w:tcPr>
          <w:p>
            <w:pPr>
              <w:pStyle w:val="10"/>
              <w:ind w:left="638" w:right="642"/>
              <w:rPr>
                <w:sz w:val="20"/>
              </w:rPr>
            </w:pPr>
            <w:r>
              <w:rPr>
                <w:sz w:val="20"/>
              </w:rPr>
              <w:t>所得税</w:t>
            </w:r>
          </w:p>
        </w:tc>
        <w:tc>
          <w:tcPr>
            <w:tcW w:w="2132" w:type="dxa"/>
          </w:tcPr>
          <w:p>
            <w:pPr>
              <w:pStyle w:val="10"/>
              <w:ind w:left="909"/>
              <w:jc w:val="left"/>
              <w:rPr>
                <w:sz w:val="20"/>
              </w:rPr>
            </w:pPr>
            <w:r>
              <w:rPr>
                <w:sz w:val="20"/>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659"/>
              <w:jc w:val="left"/>
              <w:rPr>
                <w:sz w:val="20"/>
              </w:rPr>
            </w:pPr>
            <w:r>
              <w:rPr>
                <w:sz w:val="20"/>
              </w:rPr>
              <w:t>期间费用</w:t>
            </w:r>
          </w:p>
        </w:tc>
        <w:tc>
          <w:tcPr>
            <w:tcW w:w="2129" w:type="dxa"/>
          </w:tcPr>
          <w:p>
            <w:pPr>
              <w:pStyle w:val="10"/>
              <w:ind w:left="739" w:right="736"/>
              <w:rPr>
                <w:sz w:val="20"/>
              </w:rPr>
            </w:pPr>
            <w:r>
              <w:rPr>
                <w:sz w:val="20"/>
              </w:rPr>
              <w:t>4000</w:t>
            </w:r>
          </w:p>
        </w:tc>
        <w:tc>
          <w:tcPr>
            <w:tcW w:w="2132" w:type="dxa"/>
          </w:tcPr>
          <w:p>
            <w:pPr>
              <w:pStyle w:val="10"/>
              <w:ind w:left="638" w:right="642"/>
              <w:rPr>
                <w:sz w:val="20"/>
              </w:rPr>
            </w:pPr>
            <w:r>
              <w:rPr>
                <w:sz w:val="20"/>
              </w:rPr>
              <w:t>净利润</w:t>
            </w:r>
          </w:p>
        </w:tc>
        <w:tc>
          <w:tcPr>
            <w:tcW w:w="2132" w:type="dxa"/>
          </w:tcPr>
          <w:p>
            <w:pPr>
              <w:pStyle w:val="10"/>
              <w:ind w:left="859"/>
              <w:jc w:val="left"/>
              <w:rPr>
                <w:sz w:val="20"/>
              </w:rPr>
            </w:pPr>
            <w:r>
              <w:rPr>
                <w:sz w:val="20"/>
              </w:rPr>
              <w:t>2250</w:t>
            </w:r>
          </w:p>
        </w:tc>
      </w:tr>
    </w:tbl>
    <w:p>
      <w:pPr>
        <w:pStyle w:val="3"/>
        <w:spacing w:before="0" w:line="232" w:lineRule="auto"/>
        <w:ind w:right="1682"/>
      </w:pPr>
      <w:r>
        <w:t xml:space="preserve">资料三：所在行业的相关财务指标平均水平。总资产净利率为 4%。总资产周转次数为 0.5 </w:t>
      </w:r>
      <w:r>
        <w:rPr>
          <w:w w:val="100"/>
        </w:rPr>
        <w:t>次</w:t>
      </w:r>
      <w:r>
        <w:rPr>
          <w:spacing w:val="-3"/>
          <w:w w:val="100"/>
        </w:rPr>
        <w:t>（</w:t>
      </w:r>
      <w:r>
        <w:rPr>
          <w:rFonts w:hint="eastAsia" w:ascii="Microsoft JhengHei" w:eastAsia="Microsoft JhengHei"/>
          <w:b/>
          <w:w w:val="100"/>
        </w:rPr>
        <w:t>真题中总资产周转</w:t>
      </w:r>
      <w:r>
        <w:rPr>
          <w:rFonts w:hint="eastAsia" w:ascii="Microsoft JhengHei" w:eastAsia="Microsoft JhengHei"/>
          <w:b/>
          <w:spacing w:val="-3"/>
          <w:w w:val="100"/>
        </w:rPr>
        <w:t>次</w:t>
      </w:r>
      <w:r>
        <w:rPr>
          <w:rFonts w:hint="eastAsia" w:ascii="Microsoft JhengHei" w:eastAsia="Microsoft JhengHei"/>
          <w:b/>
          <w:w w:val="100"/>
        </w:rPr>
        <w:t>数为</w:t>
      </w:r>
      <w:r>
        <w:rPr>
          <w:rFonts w:hint="eastAsia" w:ascii="Microsoft JhengHei" w:eastAsia="Microsoft JhengHei"/>
          <w:b/>
        </w:rPr>
        <w:t xml:space="preserve"> </w:t>
      </w:r>
      <w:r>
        <w:rPr>
          <w:rFonts w:ascii="Trebuchet MS" w:eastAsia="Trebuchet MS"/>
          <w:b/>
          <w:w w:val="98"/>
        </w:rPr>
        <w:t>1.5</w:t>
      </w:r>
      <w:r>
        <w:rPr>
          <w:rFonts w:hint="eastAsia" w:ascii="Microsoft JhengHei" w:eastAsia="Microsoft JhengHei"/>
          <w:b/>
          <w:w w:val="100"/>
        </w:rPr>
        <w:t>，错误</w:t>
      </w:r>
      <w:r>
        <w:rPr>
          <w:spacing w:val="-106"/>
          <w:w w:val="100"/>
        </w:rPr>
        <w:t>）</w:t>
      </w:r>
      <w:r>
        <w:rPr>
          <w:spacing w:val="-3"/>
          <w:w w:val="100"/>
        </w:rPr>
        <w:t>，</w:t>
      </w:r>
      <w:r>
        <w:rPr>
          <w:w w:val="100"/>
        </w:rPr>
        <w:t>销</w:t>
      </w:r>
      <w:r>
        <w:rPr>
          <w:spacing w:val="-3"/>
          <w:w w:val="100"/>
        </w:rPr>
        <w:t>售净</w:t>
      </w:r>
      <w:r>
        <w:rPr>
          <w:w w:val="100"/>
        </w:rPr>
        <w:t>利</w:t>
      </w:r>
      <w:r>
        <w:rPr>
          <w:spacing w:val="-3"/>
          <w:w w:val="100"/>
        </w:rPr>
        <w:t>率</w:t>
      </w:r>
      <w:r>
        <w:rPr>
          <w:w w:val="100"/>
        </w:rPr>
        <w:t>为</w:t>
      </w:r>
      <w:r>
        <w:rPr>
          <w:spacing w:val="-53"/>
        </w:rPr>
        <w:t xml:space="preserve"> </w:t>
      </w:r>
      <w:r>
        <w:rPr>
          <w:w w:val="100"/>
        </w:rPr>
        <w:t>8</w:t>
      </w:r>
      <w:r>
        <w:rPr>
          <w:spacing w:val="-3"/>
          <w:w w:val="100"/>
        </w:rPr>
        <w:t>%</w:t>
      </w:r>
      <w:r>
        <w:rPr>
          <w:w w:val="100"/>
        </w:rPr>
        <w:t>，</w:t>
      </w:r>
      <w:r>
        <w:rPr>
          <w:spacing w:val="-3"/>
          <w:w w:val="100"/>
        </w:rPr>
        <w:t>权</w:t>
      </w:r>
      <w:r>
        <w:rPr>
          <w:w w:val="100"/>
        </w:rPr>
        <w:t>益</w:t>
      </w:r>
      <w:r>
        <w:rPr>
          <w:spacing w:val="-3"/>
          <w:w w:val="100"/>
        </w:rPr>
        <w:t>乘</w:t>
      </w:r>
      <w:r>
        <w:rPr>
          <w:w w:val="100"/>
        </w:rPr>
        <w:t>数为</w:t>
      </w:r>
      <w:r>
        <w:rPr>
          <w:spacing w:val="-53"/>
        </w:rPr>
        <w:t xml:space="preserve"> </w:t>
      </w:r>
      <w:r>
        <w:rPr>
          <w:spacing w:val="-3"/>
          <w:w w:val="100"/>
        </w:rPr>
        <w:t>2</w:t>
      </w:r>
      <w:r>
        <w:rPr>
          <w:w w:val="100"/>
        </w:rPr>
        <w:t xml:space="preserve">。 </w:t>
      </w:r>
      <w:r>
        <w:t>资料四：公司</w:t>
      </w:r>
      <w:r>
        <w:rPr>
          <w:spacing w:val="-54"/>
        </w:rPr>
        <w:t xml:space="preserve"> </w:t>
      </w:r>
      <w:r>
        <w:t>2016</w:t>
      </w:r>
      <w:r>
        <w:rPr>
          <w:spacing w:val="-51"/>
        </w:rPr>
        <w:t xml:space="preserve"> </w:t>
      </w:r>
      <w:r>
        <w:t>年营业成本中固定成本为</w:t>
      </w:r>
      <w:r>
        <w:rPr>
          <w:spacing w:val="-53"/>
        </w:rPr>
        <w:t xml:space="preserve"> </w:t>
      </w:r>
      <w:r>
        <w:t>4000</w:t>
      </w:r>
      <w:r>
        <w:rPr>
          <w:spacing w:val="-51"/>
        </w:rPr>
        <w:t xml:space="preserve"> </w:t>
      </w:r>
      <w:r>
        <w:t>万元。变动成本为</w:t>
      </w:r>
      <w:r>
        <w:rPr>
          <w:spacing w:val="-51"/>
        </w:rPr>
        <w:t xml:space="preserve"> </w:t>
      </w:r>
      <w:r>
        <w:t>7000</w:t>
      </w:r>
      <w:r>
        <w:rPr>
          <w:spacing w:val="-54"/>
        </w:rPr>
        <w:t xml:space="preserve"> </w:t>
      </w:r>
      <w:r>
        <w:t>万元，期间费用</w:t>
      </w:r>
    </w:p>
    <w:p>
      <w:pPr>
        <w:pStyle w:val="3"/>
        <w:spacing w:before="38" w:line="273" w:lineRule="auto"/>
        <w:ind w:right="1682"/>
      </w:pPr>
      <w:r>
        <w:t>中固定成本为</w:t>
      </w:r>
      <w:r>
        <w:rPr>
          <w:spacing w:val="-49"/>
        </w:rPr>
        <w:t xml:space="preserve"> </w:t>
      </w:r>
      <w:r>
        <w:t>2000</w:t>
      </w:r>
      <w:r>
        <w:rPr>
          <w:spacing w:val="-51"/>
        </w:rPr>
        <w:t xml:space="preserve"> </w:t>
      </w:r>
      <w:r>
        <w:rPr>
          <w:spacing w:val="-6"/>
        </w:rPr>
        <w:t>万元，变动成本为</w:t>
      </w:r>
      <w:r>
        <w:rPr>
          <w:spacing w:val="-48"/>
        </w:rPr>
        <w:t xml:space="preserve"> </w:t>
      </w:r>
      <w:r>
        <w:t>1000</w:t>
      </w:r>
      <w:r>
        <w:rPr>
          <w:spacing w:val="-49"/>
        </w:rPr>
        <w:t xml:space="preserve"> </w:t>
      </w:r>
      <w:r>
        <w:rPr>
          <w:spacing w:val="-6"/>
        </w:rPr>
        <w:t>万元。利息费用为</w:t>
      </w:r>
      <w:r>
        <w:rPr>
          <w:spacing w:val="-49"/>
        </w:rPr>
        <w:t xml:space="preserve"> </w:t>
      </w:r>
      <w:r>
        <w:t>1000</w:t>
      </w:r>
      <w:r>
        <w:rPr>
          <w:spacing w:val="-51"/>
        </w:rPr>
        <w:t xml:space="preserve"> </w:t>
      </w:r>
      <w:r>
        <w:rPr>
          <w:spacing w:val="-8"/>
        </w:rPr>
        <w:t>万元，假设</w:t>
      </w:r>
      <w:r>
        <w:rPr>
          <w:spacing w:val="-51"/>
        </w:rPr>
        <w:t xml:space="preserve"> </w:t>
      </w:r>
      <w:r>
        <w:t>2017</w:t>
      </w:r>
      <w:r>
        <w:rPr>
          <w:spacing w:val="-50"/>
        </w:rPr>
        <w:t xml:space="preserve"> </w:t>
      </w:r>
      <w:r>
        <w:t>年成本 性态不变。</w:t>
      </w:r>
    </w:p>
    <w:p>
      <w:pPr>
        <w:pStyle w:val="3"/>
        <w:spacing w:before="7" w:line="273" w:lineRule="auto"/>
        <w:ind w:right="2535"/>
      </w:pPr>
      <w:r>
        <w:t>资料五：公司</w:t>
      </w:r>
      <w:r>
        <w:rPr>
          <w:spacing w:val="-54"/>
        </w:rPr>
        <w:t xml:space="preserve"> </w:t>
      </w:r>
      <w:r>
        <w:t>2017</w:t>
      </w:r>
      <w:r>
        <w:rPr>
          <w:spacing w:val="-56"/>
        </w:rPr>
        <w:t xml:space="preserve"> </w:t>
      </w:r>
      <w:r>
        <w:t>年目标净利润为</w:t>
      </w:r>
      <w:r>
        <w:rPr>
          <w:spacing w:val="-53"/>
        </w:rPr>
        <w:t xml:space="preserve"> </w:t>
      </w:r>
      <w:r>
        <w:t>2640</w:t>
      </w:r>
      <w:r>
        <w:rPr>
          <w:spacing w:val="-56"/>
        </w:rPr>
        <w:t xml:space="preserve"> </w:t>
      </w:r>
      <w:r>
        <w:t>万元，预计利息费用为</w:t>
      </w:r>
      <w:r>
        <w:rPr>
          <w:spacing w:val="-54"/>
        </w:rPr>
        <w:t xml:space="preserve"> </w:t>
      </w:r>
      <w:r>
        <w:t>1200</w:t>
      </w:r>
      <w:r>
        <w:rPr>
          <w:spacing w:val="-54"/>
        </w:rPr>
        <w:t xml:space="preserve"> </w:t>
      </w:r>
      <w:r>
        <w:t>万元。 要求：</w:t>
      </w:r>
    </w:p>
    <w:p>
      <w:pPr>
        <w:pStyle w:val="3"/>
        <w:spacing w:before="7"/>
      </w:pPr>
      <w:r>
        <w:rPr>
          <w:spacing w:val="-1"/>
          <w:w w:val="100"/>
        </w:rPr>
        <w:t>（</w:t>
      </w:r>
      <w:r>
        <w:rPr>
          <w:w w:val="100"/>
        </w:rPr>
        <w:t>1）</w:t>
      </w:r>
      <w:r>
        <w:rPr>
          <w:spacing w:val="-3"/>
          <w:w w:val="100"/>
        </w:rPr>
        <w:t>根</w:t>
      </w:r>
      <w:r>
        <w:rPr>
          <w:w w:val="100"/>
        </w:rPr>
        <w:t>据资</w:t>
      </w:r>
      <w:r>
        <w:rPr>
          <w:spacing w:val="-3"/>
          <w:w w:val="100"/>
        </w:rPr>
        <w:t>料</w:t>
      </w:r>
      <w:r>
        <w:rPr>
          <w:w w:val="100"/>
        </w:rPr>
        <w:t>二</w:t>
      </w:r>
      <w:r>
        <w:rPr>
          <w:spacing w:val="-3"/>
          <w:w w:val="100"/>
        </w:rPr>
        <w:t>，</w:t>
      </w:r>
      <w:r>
        <w:rPr>
          <w:w w:val="100"/>
        </w:rPr>
        <w:t>计算</w:t>
      </w:r>
      <w:r>
        <w:rPr>
          <w:spacing w:val="-3"/>
          <w:w w:val="100"/>
        </w:rPr>
        <w:t>下</w:t>
      </w:r>
      <w:r>
        <w:rPr>
          <w:w w:val="100"/>
        </w:rPr>
        <w:t>列指</w:t>
      </w:r>
      <w:r>
        <w:rPr>
          <w:spacing w:val="-3"/>
          <w:w w:val="100"/>
        </w:rPr>
        <w:t>标</w:t>
      </w:r>
      <w:r>
        <w:rPr>
          <w:w w:val="100"/>
        </w:rPr>
        <w:t>（计</w:t>
      </w:r>
      <w:r>
        <w:rPr>
          <w:spacing w:val="-3"/>
          <w:w w:val="100"/>
        </w:rPr>
        <w:t>算</w:t>
      </w:r>
      <w:r>
        <w:rPr>
          <w:w w:val="100"/>
        </w:rPr>
        <w:t>中需</w:t>
      </w:r>
      <w:r>
        <w:rPr>
          <w:spacing w:val="-3"/>
          <w:w w:val="100"/>
        </w:rPr>
        <w:t>要</w:t>
      </w:r>
      <w:r>
        <w:rPr>
          <w:w w:val="100"/>
        </w:rPr>
        <w:t>使</w:t>
      </w:r>
      <w:r>
        <w:rPr>
          <w:spacing w:val="-3"/>
          <w:w w:val="100"/>
        </w:rPr>
        <w:t>用</w:t>
      </w:r>
      <w:r>
        <w:rPr>
          <w:w w:val="100"/>
        </w:rPr>
        <w:t>期初</w:t>
      </w:r>
      <w:r>
        <w:rPr>
          <w:spacing w:val="-3"/>
          <w:w w:val="100"/>
        </w:rPr>
        <w:t>与</w:t>
      </w:r>
      <w:r>
        <w:rPr>
          <w:w w:val="100"/>
        </w:rPr>
        <w:t>期末</w:t>
      </w:r>
      <w:r>
        <w:rPr>
          <w:spacing w:val="-3"/>
          <w:w w:val="100"/>
        </w:rPr>
        <w:t>平</w:t>
      </w:r>
      <w:r>
        <w:rPr>
          <w:w w:val="100"/>
        </w:rPr>
        <w:t>均数</w:t>
      </w:r>
      <w:r>
        <w:rPr>
          <w:spacing w:val="-3"/>
          <w:w w:val="100"/>
        </w:rPr>
        <w:t>的</w:t>
      </w:r>
      <w:r>
        <w:rPr>
          <w:w w:val="100"/>
        </w:rPr>
        <w:t>，</w:t>
      </w:r>
      <w:r>
        <w:rPr>
          <w:spacing w:val="-3"/>
          <w:w w:val="100"/>
        </w:rPr>
        <w:t>以</w:t>
      </w:r>
      <w:r>
        <w:rPr>
          <w:w w:val="100"/>
        </w:rPr>
        <w:t>期末</w:t>
      </w:r>
      <w:r>
        <w:rPr>
          <w:spacing w:val="-3"/>
          <w:w w:val="100"/>
        </w:rPr>
        <w:t>数</w:t>
      </w:r>
      <w:r>
        <w:rPr>
          <w:w w:val="100"/>
        </w:rPr>
        <w:t>替代</w:t>
      </w:r>
      <w:r>
        <w:rPr>
          <w:spacing w:val="-106"/>
          <w:w w:val="100"/>
        </w:rPr>
        <w:t>）</w:t>
      </w:r>
      <w:r>
        <w:rPr>
          <w:w w:val="100"/>
        </w:rPr>
        <w:t>：</w:t>
      </w:r>
    </w:p>
    <w:p>
      <w:pPr>
        <w:pStyle w:val="3"/>
        <w:ind w:right="1682"/>
      </w:pPr>
      <w:r>
        <w:t>①总资产净利率；②权益乘数；③销售净利率；④总资产周转率；</w:t>
      </w:r>
    </w:p>
    <w:p>
      <w:pPr>
        <w:pStyle w:val="3"/>
        <w:spacing w:line="273" w:lineRule="auto"/>
        <w:ind w:right="1791"/>
        <w:jc w:val="both"/>
      </w:pPr>
      <w:r>
        <w:rPr>
          <w:spacing w:val="-4"/>
        </w:rPr>
        <w:t xml:space="preserve">（2）根据要求（1）的计算结果和资料三，完成下列要求。①依据所在行业平均水平对丁公 </w:t>
      </w:r>
      <w:r>
        <w:rPr>
          <w:w w:val="100"/>
        </w:rPr>
        <w:t>司偿</w:t>
      </w:r>
      <w:r>
        <w:rPr>
          <w:spacing w:val="-3"/>
          <w:w w:val="100"/>
        </w:rPr>
        <w:t>债</w:t>
      </w:r>
      <w:r>
        <w:rPr>
          <w:w w:val="100"/>
        </w:rPr>
        <w:t>能</w:t>
      </w:r>
      <w:r>
        <w:rPr>
          <w:spacing w:val="-3"/>
          <w:w w:val="100"/>
        </w:rPr>
        <w:t>力</w:t>
      </w:r>
      <w:r>
        <w:rPr>
          <w:w w:val="100"/>
        </w:rPr>
        <w:t>和</w:t>
      </w:r>
      <w:r>
        <w:rPr>
          <w:spacing w:val="-3"/>
          <w:w w:val="100"/>
        </w:rPr>
        <w:t>营</w:t>
      </w:r>
      <w:r>
        <w:rPr>
          <w:w w:val="100"/>
        </w:rPr>
        <w:t>运</w:t>
      </w:r>
      <w:r>
        <w:rPr>
          <w:spacing w:val="-3"/>
          <w:w w:val="100"/>
        </w:rPr>
        <w:t>能</w:t>
      </w:r>
      <w:r>
        <w:rPr>
          <w:w w:val="100"/>
        </w:rPr>
        <w:t>力</w:t>
      </w:r>
      <w:r>
        <w:rPr>
          <w:spacing w:val="-3"/>
          <w:w w:val="100"/>
        </w:rPr>
        <w:t>进</w:t>
      </w:r>
      <w:r>
        <w:rPr>
          <w:w w:val="100"/>
        </w:rPr>
        <w:t>行评</w:t>
      </w:r>
      <w:r>
        <w:rPr>
          <w:spacing w:val="-3"/>
          <w:w w:val="100"/>
        </w:rPr>
        <w:t>价</w:t>
      </w:r>
      <w:r>
        <w:rPr>
          <w:spacing w:val="-97"/>
          <w:w w:val="100"/>
        </w:rPr>
        <w:t>；</w:t>
      </w:r>
      <w:r>
        <w:rPr>
          <w:w w:val="100"/>
        </w:rPr>
        <w:t>②</w:t>
      </w:r>
      <w:r>
        <w:rPr>
          <w:spacing w:val="-3"/>
          <w:w w:val="100"/>
        </w:rPr>
        <w:t>说</w:t>
      </w:r>
      <w:r>
        <w:rPr>
          <w:w w:val="100"/>
        </w:rPr>
        <w:t>明</w:t>
      </w:r>
      <w:r>
        <w:rPr>
          <w:spacing w:val="-3"/>
          <w:w w:val="100"/>
        </w:rPr>
        <w:t>丁</w:t>
      </w:r>
      <w:r>
        <w:rPr>
          <w:w w:val="100"/>
        </w:rPr>
        <w:t>公</w:t>
      </w:r>
      <w:r>
        <w:rPr>
          <w:spacing w:val="-3"/>
          <w:w w:val="100"/>
        </w:rPr>
        <w:t>司</w:t>
      </w:r>
      <w:r>
        <w:rPr>
          <w:w w:val="100"/>
        </w:rPr>
        <w:t>总</w:t>
      </w:r>
      <w:r>
        <w:rPr>
          <w:spacing w:val="-3"/>
          <w:w w:val="100"/>
        </w:rPr>
        <w:t>资</w:t>
      </w:r>
      <w:r>
        <w:rPr>
          <w:w w:val="100"/>
        </w:rPr>
        <w:t>产净</w:t>
      </w:r>
      <w:r>
        <w:rPr>
          <w:spacing w:val="-3"/>
          <w:w w:val="100"/>
        </w:rPr>
        <w:t>利</w:t>
      </w:r>
      <w:r>
        <w:rPr>
          <w:w w:val="100"/>
        </w:rPr>
        <w:t>率</w:t>
      </w:r>
      <w:r>
        <w:rPr>
          <w:spacing w:val="-3"/>
          <w:w w:val="100"/>
        </w:rPr>
        <w:t>与</w:t>
      </w:r>
      <w:r>
        <w:rPr>
          <w:w w:val="100"/>
        </w:rPr>
        <w:t>行</w:t>
      </w:r>
      <w:r>
        <w:rPr>
          <w:spacing w:val="-3"/>
          <w:w w:val="100"/>
        </w:rPr>
        <w:t>业</w:t>
      </w:r>
      <w:r>
        <w:rPr>
          <w:w w:val="100"/>
        </w:rPr>
        <w:t>平</w:t>
      </w:r>
      <w:r>
        <w:rPr>
          <w:spacing w:val="-3"/>
          <w:w w:val="100"/>
        </w:rPr>
        <w:t>均</w:t>
      </w:r>
      <w:r>
        <w:rPr>
          <w:w w:val="100"/>
        </w:rPr>
        <w:t>水</w:t>
      </w:r>
      <w:r>
        <w:rPr>
          <w:spacing w:val="-3"/>
          <w:w w:val="100"/>
        </w:rPr>
        <w:t>平</w:t>
      </w:r>
      <w:r>
        <w:rPr>
          <w:w w:val="100"/>
        </w:rPr>
        <w:t>差异</w:t>
      </w:r>
      <w:r>
        <w:rPr>
          <w:spacing w:val="-3"/>
          <w:w w:val="100"/>
        </w:rPr>
        <w:t>形</w:t>
      </w:r>
      <w:r>
        <w:rPr>
          <w:w w:val="100"/>
        </w:rPr>
        <w:t>成</w:t>
      </w:r>
      <w:r>
        <w:rPr>
          <w:spacing w:val="-3"/>
          <w:w w:val="100"/>
        </w:rPr>
        <w:t>的</w:t>
      </w:r>
      <w:r>
        <w:rPr>
          <w:w w:val="100"/>
        </w:rPr>
        <w:t xml:space="preserve">原 </w:t>
      </w:r>
      <w:r>
        <w:t>因。</w:t>
      </w:r>
    </w:p>
    <w:p>
      <w:pPr>
        <w:pStyle w:val="3"/>
        <w:spacing w:before="7" w:line="273" w:lineRule="auto"/>
        <w:ind w:right="1682"/>
      </w:pPr>
      <w:r>
        <w:rPr>
          <w:spacing w:val="-5"/>
        </w:rPr>
        <w:t xml:space="preserve">（3）根据资料一、资料四和资料五，计算 </w:t>
      </w:r>
      <w:r>
        <w:t xml:space="preserve">2017 </w:t>
      </w:r>
      <w:r>
        <w:rPr>
          <w:spacing w:val="-4"/>
        </w:rPr>
        <w:t xml:space="preserve">年的下列指标：①单位变动成本；②保本点 </w:t>
      </w:r>
      <w:r>
        <w:t>销售量；③实现目标净利润的销售量；④实现目标净利润时的安全边际量。</w:t>
      </w:r>
    </w:p>
    <w:p>
      <w:pPr>
        <w:pStyle w:val="3"/>
        <w:spacing w:before="7"/>
        <w:ind w:right="1682"/>
      </w:pPr>
      <w:r>
        <w:t>【答案】</w:t>
      </w:r>
    </w:p>
    <w:p>
      <w:pPr>
        <w:pStyle w:val="3"/>
        <w:ind w:right="1682"/>
      </w:pPr>
      <w:r>
        <w:t>（1）①总资产净利率=2250/60000×100%=3.75%；</w:t>
      </w:r>
    </w:p>
    <w:p>
      <w:pPr>
        <w:spacing w:after="0"/>
        <w:sectPr>
          <w:pgSz w:w="11910" w:h="16840"/>
          <w:pgMar w:top="1100" w:right="0" w:bottom="280" w:left="0" w:header="906" w:footer="0" w:gutter="0"/>
        </w:sectPr>
      </w:pPr>
    </w:p>
    <w:p>
      <w:pPr>
        <w:pStyle w:val="3"/>
        <w:spacing w:before="10"/>
        <w:ind w:left="0"/>
      </w:pPr>
    </w:p>
    <w:p>
      <w:pPr>
        <w:pStyle w:val="3"/>
        <w:spacing w:before="36"/>
        <w:ind w:right="1682"/>
      </w:pPr>
      <w:r>
        <w:t>②权益乘数=60000/25000=2.4；</w:t>
      </w:r>
    </w:p>
    <w:p>
      <w:pPr>
        <w:pStyle w:val="3"/>
        <w:ind w:right="1682"/>
      </w:pPr>
      <w:r>
        <w:t>③销售净利率=2250/18000×100%=12.5%；</w:t>
      </w:r>
    </w:p>
    <w:p>
      <w:pPr>
        <w:pStyle w:val="3"/>
        <w:ind w:right="1682"/>
      </w:pPr>
      <w:r>
        <w:rPr>
          <w:w w:val="100"/>
        </w:rPr>
        <w:t>④总</w:t>
      </w:r>
      <w:r>
        <w:rPr>
          <w:spacing w:val="-3"/>
          <w:w w:val="100"/>
        </w:rPr>
        <w:t>资</w:t>
      </w:r>
      <w:r>
        <w:rPr>
          <w:w w:val="100"/>
        </w:rPr>
        <w:t>产</w:t>
      </w:r>
      <w:r>
        <w:rPr>
          <w:spacing w:val="-3"/>
          <w:w w:val="100"/>
        </w:rPr>
        <w:t>周</w:t>
      </w:r>
      <w:r>
        <w:rPr>
          <w:w w:val="100"/>
        </w:rPr>
        <w:t>转</w:t>
      </w:r>
      <w:r>
        <w:rPr>
          <w:spacing w:val="-3"/>
          <w:w w:val="100"/>
        </w:rPr>
        <w:t>率</w:t>
      </w:r>
      <w:r>
        <w:rPr>
          <w:w w:val="100"/>
        </w:rPr>
        <w:t>=18</w:t>
      </w:r>
      <w:r>
        <w:rPr>
          <w:spacing w:val="-3"/>
          <w:w w:val="100"/>
        </w:rPr>
        <w:t>0</w:t>
      </w:r>
      <w:r>
        <w:rPr>
          <w:w w:val="100"/>
        </w:rPr>
        <w:t>00/</w:t>
      </w:r>
      <w:r>
        <w:rPr>
          <w:spacing w:val="-3"/>
          <w:w w:val="100"/>
        </w:rPr>
        <w:t>60</w:t>
      </w:r>
      <w:r>
        <w:rPr>
          <w:w w:val="100"/>
        </w:rPr>
        <w:t>000=0</w:t>
      </w:r>
      <w:r>
        <w:rPr>
          <w:spacing w:val="-3"/>
          <w:w w:val="100"/>
        </w:rPr>
        <w:t>.</w:t>
      </w:r>
      <w:r>
        <w:rPr>
          <w:w w:val="100"/>
        </w:rPr>
        <w:t>3</w:t>
      </w:r>
      <w:r>
        <w:rPr>
          <w:spacing w:val="-3"/>
          <w:w w:val="100"/>
        </w:rPr>
        <w:t>（</w:t>
      </w:r>
      <w:r>
        <w:rPr>
          <w:w w:val="100"/>
        </w:rPr>
        <w:t>次</w:t>
      </w:r>
      <w:r>
        <w:rPr>
          <w:spacing w:val="-106"/>
          <w:w w:val="100"/>
        </w:rPr>
        <w:t>）</w:t>
      </w:r>
      <w:r>
        <w:rPr>
          <w:w w:val="100"/>
        </w:rPr>
        <w:t>；</w:t>
      </w:r>
    </w:p>
    <w:p>
      <w:pPr>
        <w:pStyle w:val="3"/>
        <w:spacing w:line="273" w:lineRule="auto"/>
        <w:ind w:right="1682"/>
      </w:pPr>
      <w:r>
        <w:t>（2）①丁公司的权益乘数大于行业平均水平，说明丁公司运用负债较多，偿债风险大，偿 债能力相对较弱；丁公司的总资产周转率小于行业平均水平，说明丁公司与行业水平相比， 营运能力较差。</w:t>
      </w:r>
    </w:p>
    <w:p>
      <w:pPr>
        <w:pStyle w:val="3"/>
        <w:spacing w:before="7" w:line="273" w:lineRule="auto"/>
        <w:ind w:right="5995"/>
      </w:pPr>
      <w:r>
        <w:t>②总资产净利率=销售净利率×总资产周转率 所在行业的总资产净利率=8%×0.5=4%</w:t>
      </w:r>
    </w:p>
    <w:p>
      <w:pPr>
        <w:pStyle w:val="3"/>
        <w:spacing w:before="7" w:line="273" w:lineRule="auto"/>
        <w:ind w:right="1791"/>
      </w:pPr>
      <w:r>
        <w:t>丁公司的总资产净利率=12.5%×0.3=3.75%，因此丁公司总资产净利率与行业平均水平总资 产净利率差异=3.75%-4%=-0.25%</w:t>
      </w:r>
    </w:p>
    <w:p>
      <w:pPr>
        <w:pStyle w:val="3"/>
        <w:spacing w:before="7" w:line="273" w:lineRule="auto"/>
        <w:ind w:right="1791"/>
      </w:pPr>
      <w:r>
        <w:rPr>
          <w:w w:val="100"/>
        </w:rPr>
        <w:t>销售</w:t>
      </w:r>
      <w:r>
        <w:rPr>
          <w:spacing w:val="-3"/>
          <w:w w:val="100"/>
        </w:rPr>
        <w:t>净</w:t>
      </w:r>
      <w:r>
        <w:rPr>
          <w:w w:val="100"/>
        </w:rPr>
        <w:t>利</w:t>
      </w:r>
      <w:r>
        <w:rPr>
          <w:spacing w:val="-3"/>
          <w:w w:val="100"/>
        </w:rPr>
        <w:t>率</w:t>
      </w:r>
      <w:r>
        <w:rPr>
          <w:w w:val="100"/>
        </w:rPr>
        <w:t>变</w:t>
      </w:r>
      <w:r>
        <w:rPr>
          <w:spacing w:val="-3"/>
          <w:w w:val="100"/>
        </w:rPr>
        <w:t>动</w:t>
      </w:r>
      <w:r>
        <w:rPr>
          <w:w w:val="100"/>
        </w:rPr>
        <w:t>对</w:t>
      </w:r>
      <w:r>
        <w:rPr>
          <w:spacing w:val="-3"/>
          <w:w w:val="100"/>
        </w:rPr>
        <w:t>总</w:t>
      </w:r>
      <w:r>
        <w:rPr>
          <w:w w:val="100"/>
        </w:rPr>
        <w:t>资</w:t>
      </w:r>
      <w:r>
        <w:rPr>
          <w:spacing w:val="-3"/>
          <w:w w:val="100"/>
        </w:rPr>
        <w:t>产</w:t>
      </w:r>
      <w:r>
        <w:rPr>
          <w:w w:val="100"/>
        </w:rPr>
        <w:t>净利</w:t>
      </w:r>
      <w:r>
        <w:rPr>
          <w:spacing w:val="-3"/>
          <w:w w:val="100"/>
        </w:rPr>
        <w:t>率</w:t>
      </w:r>
      <w:r>
        <w:rPr>
          <w:w w:val="100"/>
        </w:rPr>
        <w:t>的</w:t>
      </w:r>
      <w:r>
        <w:rPr>
          <w:spacing w:val="-3"/>
          <w:w w:val="100"/>
        </w:rPr>
        <w:t>影</w:t>
      </w:r>
      <w:r>
        <w:rPr>
          <w:w w:val="100"/>
        </w:rPr>
        <w:t>响</w:t>
      </w:r>
      <w:r>
        <w:rPr>
          <w:spacing w:val="-3"/>
          <w:w w:val="100"/>
        </w:rPr>
        <w:t>为</w:t>
      </w:r>
      <w:r>
        <w:rPr>
          <w:spacing w:val="-106"/>
          <w:w w:val="100"/>
        </w:rPr>
        <w:t>：</w:t>
      </w:r>
      <w:r>
        <w:rPr>
          <w:spacing w:val="-1"/>
          <w:w w:val="100"/>
        </w:rPr>
        <w:t>（</w:t>
      </w:r>
      <w:r>
        <w:rPr>
          <w:spacing w:val="-3"/>
          <w:w w:val="100"/>
        </w:rPr>
        <w:t>1</w:t>
      </w:r>
      <w:r>
        <w:rPr>
          <w:w w:val="100"/>
        </w:rPr>
        <w:t>2.5</w:t>
      </w:r>
      <w:r>
        <w:rPr>
          <w:spacing w:val="-3"/>
          <w:w w:val="100"/>
        </w:rPr>
        <w:t>%-</w:t>
      </w:r>
      <w:r>
        <w:rPr>
          <w:w w:val="100"/>
        </w:rPr>
        <w:t>8%）</w:t>
      </w:r>
      <w:r>
        <w:rPr>
          <w:spacing w:val="-3"/>
          <w:w w:val="100"/>
        </w:rPr>
        <w:t>×</w:t>
      </w:r>
      <w:r>
        <w:rPr>
          <w:w w:val="100"/>
        </w:rPr>
        <w:t>0.5</w:t>
      </w:r>
      <w:r>
        <w:rPr>
          <w:spacing w:val="-3"/>
          <w:w w:val="100"/>
        </w:rPr>
        <w:t>=</w:t>
      </w:r>
      <w:r>
        <w:rPr>
          <w:w w:val="100"/>
        </w:rPr>
        <w:t>2.2</w:t>
      </w:r>
      <w:r>
        <w:rPr>
          <w:spacing w:val="-3"/>
          <w:w w:val="100"/>
        </w:rPr>
        <w:t>5</w:t>
      </w:r>
      <w:r>
        <w:rPr>
          <w:w w:val="100"/>
        </w:rPr>
        <w:t xml:space="preserve">% </w:t>
      </w:r>
      <w:r>
        <w:t xml:space="preserve">总资产周转率对总资产净利率的影响为：12.5%×（0.3-0.5）=-2.5% </w:t>
      </w:r>
      <w:r>
        <w:rPr>
          <w:w w:val="100"/>
        </w:rPr>
        <w:t>丁公</w:t>
      </w:r>
      <w:r>
        <w:rPr>
          <w:spacing w:val="-3"/>
          <w:w w:val="100"/>
        </w:rPr>
        <w:t>司</w:t>
      </w:r>
      <w:r>
        <w:rPr>
          <w:w w:val="100"/>
        </w:rPr>
        <w:t>总</w:t>
      </w:r>
      <w:r>
        <w:rPr>
          <w:spacing w:val="-3"/>
          <w:w w:val="100"/>
        </w:rPr>
        <w:t>资</w:t>
      </w:r>
      <w:r>
        <w:rPr>
          <w:w w:val="100"/>
        </w:rPr>
        <w:t>产</w:t>
      </w:r>
      <w:r>
        <w:rPr>
          <w:spacing w:val="-3"/>
          <w:w w:val="100"/>
        </w:rPr>
        <w:t>净</w:t>
      </w:r>
      <w:r>
        <w:rPr>
          <w:w w:val="100"/>
        </w:rPr>
        <w:t>利</w:t>
      </w:r>
      <w:r>
        <w:rPr>
          <w:spacing w:val="-3"/>
          <w:w w:val="100"/>
        </w:rPr>
        <w:t>率</w:t>
      </w:r>
      <w:r>
        <w:rPr>
          <w:w w:val="100"/>
        </w:rPr>
        <w:t>低</w:t>
      </w:r>
      <w:r>
        <w:rPr>
          <w:spacing w:val="-3"/>
          <w:w w:val="100"/>
        </w:rPr>
        <w:t>于</w:t>
      </w:r>
      <w:r>
        <w:rPr>
          <w:w w:val="100"/>
        </w:rPr>
        <w:t>行业</w:t>
      </w:r>
      <w:r>
        <w:rPr>
          <w:spacing w:val="-3"/>
          <w:w w:val="100"/>
        </w:rPr>
        <w:t>平</w:t>
      </w:r>
      <w:r>
        <w:rPr>
          <w:w w:val="100"/>
        </w:rPr>
        <w:t>均</w:t>
      </w:r>
      <w:r>
        <w:rPr>
          <w:spacing w:val="-3"/>
          <w:w w:val="100"/>
        </w:rPr>
        <w:t>水</w:t>
      </w:r>
      <w:r>
        <w:rPr>
          <w:w w:val="100"/>
        </w:rPr>
        <w:t>平</w:t>
      </w:r>
      <w:r>
        <w:rPr>
          <w:spacing w:val="-3"/>
          <w:w w:val="100"/>
        </w:rPr>
        <w:t>差</w:t>
      </w:r>
      <w:r>
        <w:rPr>
          <w:w w:val="100"/>
        </w:rPr>
        <w:t>异</w:t>
      </w:r>
      <w:r>
        <w:rPr>
          <w:spacing w:val="-3"/>
          <w:w w:val="100"/>
        </w:rPr>
        <w:t>形</w:t>
      </w:r>
      <w:r>
        <w:rPr>
          <w:w w:val="100"/>
        </w:rPr>
        <w:t>成</w:t>
      </w:r>
      <w:r>
        <w:rPr>
          <w:spacing w:val="-3"/>
          <w:w w:val="100"/>
        </w:rPr>
        <w:t>的</w:t>
      </w:r>
      <w:r>
        <w:rPr>
          <w:w w:val="100"/>
        </w:rPr>
        <w:t>主要</w:t>
      </w:r>
      <w:r>
        <w:rPr>
          <w:spacing w:val="-3"/>
          <w:w w:val="100"/>
        </w:rPr>
        <w:t>原</w:t>
      </w:r>
      <w:r>
        <w:rPr>
          <w:w w:val="100"/>
        </w:rPr>
        <w:t>因</w:t>
      </w:r>
      <w:r>
        <w:rPr>
          <w:spacing w:val="-3"/>
          <w:w w:val="100"/>
        </w:rPr>
        <w:t>是</w:t>
      </w:r>
      <w:r>
        <w:rPr>
          <w:w w:val="100"/>
        </w:rPr>
        <w:t>总</w:t>
      </w:r>
      <w:r>
        <w:rPr>
          <w:spacing w:val="-3"/>
          <w:w w:val="100"/>
        </w:rPr>
        <w:t>资</w:t>
      </w:r>
      <w:r>
        <w:rPr>
          <w:w w:val="100"/>
        </w:rPr>
        <w:t>产</w:t>
      </w:r>
      <w:r>
        <w:rPr>
          <w:spacing w:val="-3"/>
          <w:w w:val="100"/>
        </w:rPr>
        <w:t>周</w:t>
      </w:r>
      <w:r>
        <w:rPr>
          <w:w w:val="100"/>
        </w:rPr>
        <w:t>转</w:t>
      </w:r>
      <w:r>
        <w:rPr>
          <w:spacing w:val="-3"/>
          <w:w w:val="100"/>
        </w:rPr>
        <w:t>率</w:t>
      </w:r>
      <w:r>
        <w:rPr>
          <w:w w:val="100"/>
        </w:rPr>
        <w:t>较</w:t>
      </w:r>
      <w:r>
        <w:rPr>
          <w:spacing w:val="-3"/>
          <w:w w:val="100"/>
        </w:rPr>
        <w:t>低</w:t>
      </w:r>
      <w:r>
        <w:rPr>
          <w:spacing w:val="-94"/>
          <w:w w:val="100"/>
        </w:rPr>
        <w:t>，</w:t>
      </w:r>
      <w:r>
        <w:rPr>
          <w:spacing w:val="-3"/>
          <w:w w:val="100"/>
        </w:rPr>
        <w:t>低</w:t>
      </w:r>
      <w:r>
        <w:rPr>
          <w:w w:val="100"/>
        </w:rPr>
        <w:t>于</w:t>
      </w:r>
      <w:r>
        <w:rPr>
          <w:spacing w:val="-3"/>
          <w:w w:val="100"/>
        </w:rPr>
        <w:t>行</w:t>
      </w:r>
      <w:r>
        <w:rPr>
          <w:w w:val="100"/>
        </w:rPr>
        <w:t xml:space="preserve">业 </w:t>
      </w:r>
      <w:r>
        <w:t>平均水平。</w:t>
      </w:r>
    </w:p>
    <w:p>
      <w:pPr>
        <w:pStyle w:val="3"/>
        <w:spacing w:before="7"/>
        <w:ind w:right="1682"/>
      </w:pPr>
      <w:r>
        <w:rPr>
          <w:spacing w:val="-1"/>
          <w:w w:val="100"/>
        </w:rPr>
        <w:t>（</w:t>
      </w:r>
      <w:r>
        <w:rPr>
          <w:w w:val="100"/>
        </w:rPr>
        <w:t>3</w:t>
      </w:r>
      <w:r>
        <w:rPr>
          <w:spacing w:val="-3"/>
          <w:w w:val="100"/>
        </w:rPr>
        <w:t>）</w:t>
      </w:r>
      <w:r>
        <w:rPr>
          <w:w w:val="100"/>
        </w:rPr>
        <w:t>①</w:t>
      </w:r>
      <w:r>
        <w:rPr>
          <w:spacing w:val="-3"/>
          <w:w w:val="100"/>
        </w:rPr>
        <w:t>单</w:t>
      </w:r>
      <w:r>
        <w:rPr>
          <w:w w:val="100"/>
        </w:rPr>
        <w:t>位</w:t>
      </w:r>
      <w:r>
        <w:rPr>
          <w:spacing w:val="-3"/>
          <w:w w:val="100"/>
        </w:rPr>
        <w:t>变</w:t>
      </w:r>
      <w:r>
        <w:rPr>
          <w:w w:val="100"/>
        </w:rPr>
        <w:t>动</w:t>
      </w:r>
      <w:r>
        <w:rPr>
          <w:spacing w:val="-3"/>
          <w:w w:val="100"/>
        </w:rPr>
        <w:t>成</w:t>
      </w:r>
      <w:r>
        <w:rPr>
          <w:spacing w:val="-1"/>
          <w:w w:val="100"/>
        </w:rPr>
        <w:t>本</w:t>
      </w:r>
      <w:r>
        <w:rPr>
          <w:w w:val="100"/>
        </w:rPr>
        <w:t>=</w:t>
      </w:r>
      <w:r>
        <w:rPr>
          <w:spacing w:val="-2"/>
          <w:w w:val="100"/>
        </w:rPr>
        <w:t>（</w:t>
      </w:r>
      <w:r>
        <w:rPr>
          <w:spacing w:val="-3"/>
          <w:w w:val="100"/>
        </w:rPr>
        <w:t>7</w:t>
      </w:r>
      <w:r>
        <w:rPr>
          <w:w w:val="100"/>
        </w:rPr>
        <w:t>000+1</w:t>
      </w:r>
      <w:r>
        <w:rPr>
          <w:spacing w:val="-3"/>
          <w:w w:val="100"/>
        </w:rPr>
        <w:t>0</w:t>
      </w:r>
      <w:r>
        <w:rPr>
          <w:w w:val="100"/>
        </w:rPr>
        <w:t>0</w:t>
      </w:r>
      <w:r>
        <w:rPr>
          <w:spacing w:val="-1"/>
          <w:w w:val="100"/>
        </w:rPr>
        <w:t>0</w:t>
      </w:r>
      <w:r>
        <w:rPr>
          <w:spacing w:val="-3"/>
          <w:w w:val="100"/>
        </w:rPr>
        <w:t>）</w:t>
      </w:r>
      <w:r>
        <w:rPr>
          <w:w w:val="100"/>
        </w:rPr>
        <w:t>/20</w:t>
      </w:r>
      <w:r>
        <w:rPr>
          <w:spacing w:val="-3"/>
          <w:w w:val="100"/>
        </w:rPr>
        <w:t>0</w:t>
      </w:r>
      <w:r>
        <w:rPr>
          <w:w w:val="100"/>
        </w:rPr>
        <w:t>00=</w:t>
      </w:r>
      <w:r>
        <w:rPr>
          <w:spacing w:val="-3"/>
          <w:w w:val="100"/>
        </w:rPr>
        <w:t>0</w:t>
      </w:r>
      <w:r>
        <w:rPr>
          <w:w w:val="100"/>
        </w:rPr>
        <w:t>.</w:t>
      </w:r>
      <w:r>
        <w:rPr>
          <w:spacing w:val="-1"/>
          <w:w w:val="100"/>
        </w:rPr>
        <w:t>4</w:t>
      </w:r>
      <w:r>
        <w:rPr>
          <w:spacing w:val="-3"/>
          <w:w w:val="100"/>
        </w:rPr>
        <w:t>（</w:t>
      </w:r>
      <w:r>
        <w:rPr>
          <w:w w:val="100"/>
        </w:rPr>
        <w:t>元/件</w:t>
      </w:r>
      <w:r>
        <w:rPr>
          <w:spacing w:val="-108"/>
          <w:w w:val="100"/>
        </w:rPr>
        <w:t>）</w:t>
      </w:r>
      <w:r>
        <w:rPr>
          <w:w w:val="100"/>
        </w:rPr>
        <w:t>；</w:t>
      </w:r>
    </w:p>
    <w:p>
      <w:pPr>
        <w:pStyle w:val="3"/>
        <w:ind w:right="1682"/>
      </w:pPr>
      <w:r>
        <w:rPr>
          <w:w w:val="100"/>
        </w:rPr>
        <w:t>②保</w:t>
      </w:r>
      <w:r>
        <w:rPr>
          <w:spacing w:val="-3"/>
          <w:w w:val="100"/>
        </w:rPr>
        <w:t>本</w:t>
      </w:r>
      <w:r>
        <w:rPr>
          <w:w w:val="100"/>
        </w:rPr>
        <w:t>点</w:t>
      </w:r>
      <w:r>
        <w:rPr>
          <w:spacing w:val="-3"/>
          <w:w w:val="100"/>
        </w:rPr>
        <w:t>销</w:t>
      </w:r>
      <w:r>
        <w:rPr>
          <w:w w:val="100"/>
        </w:rPr>
        <w:t>售</w:t>
      </w:r>
      <w:r>
        <w:rPr>
          <w:spacing w:val="-3"/>
          <w:w w:val="100"/>
        </w:rPr>
        <w:t>量</w:t>
      </w:r>
      <w:r>
        <w:rPr>
          <w:w w:val="100"/>
        </w:rPr>
        <w:t>=（</w:t>
      </w:r>
      <w:r>
        <w:rPr>
          <w:spacing w:val="-3"/>
          <w:w w:val="100"/>
        </w:rPr>
        <w:t>4</w:t>
      </w:r>
      <w:r>
        <w:rPr>
          <w:w w:val="100"/>
        </w:rPr>
        <w:t>000</w:t>
      </w:r>
      <w:r>
        <w:rPr>
          <w:spacing w:val="-3"/>
          <w:w w:val="100"/>
        </w:rPr>
        <w:t>+2</w:t>
      </w:r>
      <w:r>
        <w:rPr>
          <w:w w:val="100"/>
        </w:rPr>
        <w:t>000）</w:t>
      </w:r>
      <w:r>
        <w:rPr>
          <w:spacing w:val="-3"/>
          <w:w w:val="100"/>
        </w:rPr>
        <w:t>/</w:t>
      </w:r>
      <w:r>
        <w:rPr>
          <w:w w:val="100"/>
        </w:rPr>
        <w:t>（0</w:t>
      </w:r>
      <w:r>
        <w:rPr>
          <w:spacing w:val="-3"/>
          <w:w w:val="100"/>
        </w:rPr>
        <w:t>.</w:t>
      </w:r>
      <w:r>
        <w:rPr>
          <w:spacing w:val="-1"/>
          <w:w w:val="100"/>
        </w:rPr>
        <w:t>9</w:t>
      </w:r>
      <w:r>
        <w:rPr>
          <w:w w:val="100"/>
        </w:rPr>
        <w:t>-0</w:t>
      </w:r>
      <w:r>
        <w:rPr>
          <w:spacing w:val="-3"/>
          <w:w w:val="100"/>
        </w:rPr>
        <w:t>.</w:t>
      </w:r>
      <w:r>
        <w:rPr>
          <w:spacing w:val="-1"/>
          <w:w w:val="100"/>
        </w:rPr>
        <w:t>4</w:t>
      </w:r>
      <w:r>
        <w:rPr>
          <w:w w:val="100"/>
        </w:rPr>
        <w:t>）</w:t>
      </w:r>
      <w:r>
        <w:rPr>
          <w:spacing w:val="-3"/>
          <w:w w:val="100"/>
        </w:rPr>
        <w:t>=</w:t>
      </w:r>
      <w:r>
        <w:rPr>
          <w:w w:val="100"/>
        </w:rPr>
        <w:t>120</w:t>
      </w:r>
      <w:r>
        <w:rPr>
          <w:spacing w:val="-3"/>
          <w:w w:val="100"/>
        </w:rPr>
        <w:t>00</w:t>
      </w:r>
      <w:r>
        <w:rPr>
          <w:w w:val="100"/>
        </w:rPr>
        <w:t>（件</w:t>
      </w:r>
      <w:r>
        <w:rPr>
          <w:spacing w:val="-108"/>
          <w:w w:val="100"/>
        </w:rPr>
        <w:t>）</w:t>
      </w:r>
      <w:r>
        <w:rPr>
          <w:w w:val="100"/>
        </w:rPr>
        <w:t>；</w:t>
      </w:r>
    </w:p>
    <w:p>
      <w:pPr>
        <w:pStyle w:val="3"/>
      </w:pPr>
      <w:r>
        <w:t>③实现目标净利润的销售量=[2640/（1-25%）+1200+4 000+2000]/（0.9-0.4）=21440（件）</w:t>
      </w:r>
    </w:p>
    <w:p>
      <w:pPr>
        <w:pStyle w:val="3"/>
        <w:ind w:right="1682"/>
      </w:pPr>
      <w:r>
        <w:rPr>
          <w:w w:val="100"/>
        </w:rPr>
        <w:t>④实</w:t>
      </w:r>
      <w:r>
        <w:rPr>
          <w:spacing w:val="-3"/>
          <w:w w:val="100"/>
        </w:rPr>
        <w:t>现</w:t>
      </w:r>
      <w:r>
        <w:rPr>
          <w:w w:val="100"/>
        </w:rPr>
        <w:t>目</w:t>
      </w:r>
      <w:r>
        <w:rPr>
          <w:spacing w:val="-3"/>
          <w:w w:val="100"/>
        </w:rPr>
        <w:t>标</w:t>
      </w:r>
      <w:r>
        <w:rPr>
          <w:w w:val="100"/>
        </w:rPr>
        <w:t>净</w:t>
      </w:r>
      <w:r>
        <w:rPr>
          <w:spacing w:val="-3"/>
          <w:w w:val="100"/>
        </w:rPr>
        <w:t>利</w:t>
      </w:r>
      <w:r>
        <w:rPr>
          <w:w w:val="100"/>
        </w:rPr>
        <w:t>润</w:t>
      </w:r>
      <w:r>
        <w:rPr>
          <w:spacing w:val="-3"/>
          <w:w w:val="100"/>
        </w:rPr>
        <w:t>时</w:t>
      </w:r>
      <w:r>
        <w:rPr>
          <w:w w:val="100"/>
        </w:rPr>
        <w:t>的</w:t>
      </w:r>
      <w:r>
        <w:rPr>
          <w:spacing w:val="-3"/>
          <w:w w:val="100"/>
        </w:rPr>
        <w:t>安</w:t>
      </w:r>
      <w:r>
        <w:rPr>
          <w:w w:val="100"/>
        </w:rPr>
        <w:t>全边</w:t>
      </w:r>
      <w:r>
        <w:rPr>
          <w:spacing w:val="-3"/>
          <w:w w:val="100"/>
        </w:rPr>
        <w:t>际</w:t>
      </w:r>
      <w:r>
        <w:rPr>
          <w:w w:val="100"/>
        </w:rPr>
        <w:t>量=</w:t>
      </w:r>
      <w:r>
        <w:rPr>
          <w:spacing w:val="-3"/>
          <w:w w:val="100"/>
        </w:rPr>
        <w:t>2</w:t>
      </w:r>
      <w:r>
        <w:rPr>
          <w:w w:val="100"/>
        </w:rPr>
        <w:t>144</w:t>
      </w:r>
      <w:r>
        <w:rPr>
          <w:spacing w:val="-3"/>
          <w:w w:val="100"/>
        </w:rPr>
        <w:t>0</w:t>
      </w:r>
      <w:r>
        <w:rPr>
          <w:w w:val="100"/>
        </w:rPr>
        <w:t>-12</w:t>
      </w:r>
      <w:r>
        <w:rPr>
          <w:spacing w:val="-3"/>
          <w:w w:val="100"/>
        </w:rPr>
        <w:t>0</w:t>
      </w:r>
      <w:r>
        <w:rPr>
          <w:w w:val="100"/>
        </w:rPr>
        <w:t>00=</w:t>
      </w:r>
      <w:r>
        <w:rPr>
          <w:spacing w:val="-3"/>
          <w:w w:val="100"/>
        </w:rPr>
        <w:t>94</w:t>
      </w:r>
      <w:r>
        <w:rPr>
          <w:w w:val="100"/>
        </w:rPr>
        <w:t>40（</w:t>
      </w:r>
      <w:r>
        <w:rPr>
          <w:spacing w:val="-3"/>
          <w:w w:val="100"/>
        </w:rPr>
        <w:t>件</w:t>
      </w:r>
      <w:r>
        <w:rPr>
          <w:spacing w:val="-106"/>
          <w:w w:val="100"/>
        </w:rPr>
        <w:t>）</w:t>
      </w:r>
      <w:r>
        <w:rPr>
          <w:w w:val="100"/>
        </w:rPr>
        <w:t>。</w:t>
      </w:r>
    </w:p>
    <w:p>
      <w:pPr>
        <w:pStyle w:val="3"/>
      </w:pPr>
      <w:r>
        <w:t>【知识点】目标利润分析、财务分析的方法、偿债能力分析、盈利能力分析、营运能力分析</w:t>
      </w:r>
    </w:p>
    <w:p>
      <w:pPr>
        <w:pStyle w:val="3"/>
        <w:ind w:right="1682"/>
      </w:pPr>
      <w:r>
        <w:t>（P315-P316、P235-P236、P325-P331）</w:t>
      </w:r>
    </w:p>
    <w:p>
      <w:pPr>
        <w:pStyle w:val="3"/>
        <w:spacing w:before="8"/>
        <w:ind w:left="0"/>
        <w:rPr>
          <w:sz w:val="26"/>
        </w:rPr>
      </w:pPr>
    </w:p>
    <w:p>
      <w:pPr>
        <w:pStyle w:val="3"/>
        <w:spacing w:before="1" w:line="273" w:lineRule="auto"/>
        <w:ind w:right="1682"/>
      </w:pPr>
      <w:r>
        <w:rPr>
          <w:spacing w:val="-3"/>
        </w:rPr>
        <w:t xml:space="preserve">2.戊化工公司拟进行一项固定资产投资，以扩充生产能力。现有 </w:t>
      </w:r>
      <w:r>
        <w:rPr>
          <w:spacing w:val="-9"/>
        </w:rPr>
        <w:t xml:space="preserve">X，Y，Z </w:t>
      </w:r>
      <w:r>
        <w:rPr>
          <w:spacing w:val="-4"/>
        </w:rPr>
        <w:t xml:space="preserve">三个方案备选。相 </w:t>
      </w:r>
      <w:r>
        <w:t>关资料如下：</w:t>
      </w:r>
    </w:p>
    <w:p>
      <w:pPr>
        <w:pStyle w:val="3"/>
        <w:spacing w:before="7" w:line="273" w:lineRule="auto"/>
        <w:ind w:right="1682"/>
      </w:pPr>
      <w:r>
        <w:rPr>
          <w:spacing w:val="-7"/>
        </w:rPr>
        <w:t>资料一：戊公司现有长期资本</w:t>
      </w:r>
      <w:r>
        <w:rPr>
          <w:spacing w:val="-46"/>
        </w:rPr>
        <w:t xml:space="preserve"> </w:t>
      </w:r>
      <w:r>
        <w:t>10000</w:t>
      </w:r>
      <w:r>
        <w:rPr>
          <w:spacing w:val="-48"/>
        </w:rPr>
        <w:t xml:space="preserve"> </w:t>
      </w:r>
      <w:r>
        <w:rPr>
          <w:spacing w:val="-12"/>
        </w:rPr>
        <w:t>万元，其中，普通股股本为</w:t>
      </w:r>
      <w:r>
        <w:rPr>
          <w:spacing w:val="-46"/>
        </w:rPr>
        <w:t xml:space="preserve"> </w:t>
      </w:r>
      <w:r>
        <w:t>5500</w:t>
      </w:r>
      <w:r>
        <w:rPr>
          <w:spacing w:val="-46"/>
        </w:rPr>
        <w:t xml:space="preserve"> </w:t>
      </w:r>
      <w:r>
        <w:rPr>
          <w:spacing w:val="-10"/>
        </w:rPr>
        <w:t>万元，长期借款为</w:t>
      </w:r>
      <w:r>
        <w:rPr>
          <w:spacing w:val="-45"/>
        </w:rPr>
        <w:t xml:space="preserve"> </w:t>
      </w:r>
      <w:r>
        <w:t>4000 万元，留存收益为 500 万元，长期借款利率为 8%。该公司股票的系统风险是整个股票市场 风险的</w:t>
      </w:r>
      <w:r>
        <w:rPr>
          <w:spacing w:val="-53"/>
        </w:rPr>
        <w:t xml:space="preserve"> </w:t>
      </w:r>
      <w:r>
        <w:t>2</w:t>
      </w:r>
      <w:r>
        <w:rPr>
          <w:spacing w:val="-50"/>
        </w:rPr>
        <w:t xml:space="preserve"> </w:t>
      </w:r>
      <w:r>
        <w:t>倍。目前整个股票市场平均收益率为</w:t>
      </w:r>
      <w:r>
        <w:rPr>
          <w:spacing w:val="-53"/>
        </w:rPr>
        <w:t xml:space="preserve"> </w:t>
      </w:r>
      <w:r>
        <w:t>8%，无风险收益率为</w:t>
      </w:r>
      <w:r>
        <w:rPr>
          <w:spacing w:val="-53"/>
        </w:rPr>
        <w:t xml:space="preserve"> </w:t>
      </w:r>
      <w:r>
        <w:t xml:space="preserve">5%。假设该投资项目的 </w:t>
      </w:r>
      <w:r>
        <w:rPr>
          <w:w w:val="100"/>
        </w:rPr>
        <w:t>风险</w:t>
      </w:r>
      <w:r>
        <w:rPr>
          <w:spacing w:val="-3"/>
          <w:w w:val="100"/>
        </w:rPr>
        <w:t>与</w:t>
      </w:r>
      <w:r>
        <w:rPr>
          <w:w w:val="100"/>
        </w:rPr>
        <w:t>公</w:t>
      </w:r>
      <w:r>
        <w:rPr>
          <w:spacing w:val="-3"/>
          <w:w w:val="100"/>
        </w:rPr>
        <w:t>司</w:t>
      </w:r>
      <w:r>
        <w:rPr>
          <w:w w:val="100"/>
        </w:rPr>
        <w:t>整</w:t>
      </w:r>
      <w:r>
        <w:rPr>
          <w:spacing w:val="-3"/>
          <w:w w:val="100"/>
        </w:rPr>
        <w:t>体</w:t>
      </w:r>
      <w:r>
        <w:rPr>
          <w:w w:val="100"/>
        </w:rPr>
        <w:t>风</w:t>
      </w:r>
      <w:r>
        <w:rPr>
          <w:spacing w:val="-3"/>
          <w:w w:val="100"/>
        </w:rPr>
        <w:t>险</w:t>
      </w:r>
      <w:r>
        <w:rPr>
          <w:w w:val="100"/>
        </w:rPr>
        <w:t>一</w:t>
      </w:r>
      <w:r>
        <w:rPr>
          <w:spacing w:val="-3"/>
          <w:w w:val="100"/>
        </w:rPr>
        <w:t>致</w:t>
      </w:r>
      <w:r>
        <w:rPr>
          <w:spacing w:val="-101"/>
          <w:w w:val="100"/>
        </w:rPr>
        <w:t>。</w:t>
      </w:r>
      <w:r>
        <w:rPr>
          <w:w w:val="100"/>
        </w:rPr>
        <w:t>该投</w:t>
      </w:r>
      <w:r>
        <w:rPr>
          <w:spacing w:val="-3"/>
          <w:w w:val="100"/>
        </w:rPr>
        <w:t>资</w:t>
      </w:r>
      <w:r>
        <w:rPr>
          <w:w w:val="100"/>
        </w:rPr>
        <w:t>项</w:t>
      </w:r>
      <w:r>
        <w:rPr>
          <w:spacing w:val="-3"/>
          <w:w w:val="100"/>
        </w:rPr>
        <w:t>目</w:t>
      </w:r>
      <w:r>
        <w:rPr>
          <w:w w:val="100"/>
        </w:rPr>
        <w:t>的</w:t>
      </w:r>
      <w:r>
        <w:rPr>
          <w:spacing w:val="-3"/>
          <w:w w:val="100"/>
        </w:rPr>
        <w:t>筹</w:t>
      </w:r>
      <w:r>
        <w:rPr>
          <w:w w:val="100"/>
        </w:rPr>
        <w:t>资</w:t>
      </w:r>
      <w:r>
        <w:rPr>
          <w:spacing w:val="-3"/>
          <w:w w:val="100"/>
        </w:rPr>
        <w:t>结</w:t>
      </w:r>
      <w:r>
        <w:rPr>
          <w:w w:val="100"/>
        </w:rPr>
        <w:t>构</w:t>
      </w:r>
      <w:r>
        <w:rPr>
          <w:spacing w:val="-3"/>
          <w:w w:val="100"/>
        </w:rPr>
        <w:t>与</w:t>
      </w:r>
      <w:r>
        <w:rPr>
          <w:w w:val="100"/>
        </w:rPr>
        <w:t>公司</w:t>
      </w:r>
      <w:r>
        <w:rPr>
          <w:spacing w:val="-3"/>
          <w:w w:val="100"/>
        </w:rPr>
        <w:t>资</w:t>
      </w:r>
      <w:r>
        <w:rPr>
          <w:w w:val="100"/>
        </w:rPr>
        <w:t>本</w:t>
      </w:r>
      <w:r>
        <w:rPr>
          <w:spacing w:val="-3"/>
          <w:w w:val="100"/>
        </w:rPr>
        <w:t>结</w:t>
      </w:r>
      <w:r>
        <w:rPr>
          <w:w w:val="100"/>
        </w:rPr>
        <w:t>构</w:t>
      </w:r>
      <w:r>
        <w:rPr>
          <w:spacing w:val="-3"/>
          <w:w w:val="100"/>
        </w:rPr>
        <w:t>相同</w:t>
      </w:r>
      <w:r>
        <w:rPr>
          <w:spacing w:val="-99"/>
          <w:w w:val="100"/>
        </w:rPr>
        <w:t>。</w:t>
      </w:r>
      <w:r>
        <w:rPr>
          <w:spacing w:val="-3"/>
          <w:w w:val="100"/>
        </w:rPr>
        <w:t>新</w:t>
      </w:r>
      <w:r>
        <w:rPr>
          <w:w w:val="100"/>
        </w:rPr>
        <w:t>增</w:t>
      </w:r>
      <w:r>
        <w:rPr>
          <w:spacing w:val="-3"/>
          <w:w w:val="100"/>
        </w:rPr>
        <w:t>债</w:t>
      </w:r>
      <w:r>
        <w:rPr>
          <w:w w:val="100"/>
        </w:rPr>
        <w:t>务利</w:t>
      </w:r>
      <w:r>
        <w:rPr>
          <w:spacing w:val="-3"/>
          <w:w w:val="100"/>
        </w:rPr>
        <w:t>率不变</w:t>
      </w:r>
      <w:r>
        <w:rPr>
          <w:w w:val="100"/>
        </w:rPr>
        <w:t xml:space="preserve">。 </w:t>
      </w:r>
      <w:r>
        <w:t xml:space="preserve">资料二：X 方案需要投资固定资产 500 万元，不需要安装就可以使用，预计使用寿命为 10 </w:t>
      </w:r>
      <w:r>
        <w:rPr>
          <w:spacing w:val="-4"/>
        </w:rPr>
        <w:t xml:space="preserve">年，期满无残值，采用直线法计算折旧，该项目投产后预计会使公司的存货和应收账款共增 </w:t>
      </w:r>
      <w:r>
        <w:t>加</w:t>
      </w:r>
      <w:r>
        <w:rPr>
          <w:spacing w:val="-52"/>
        </w:rPr>
        <w:t xml:space="preserve"> </w:t>
      </w:r>
      <w:r>
        <w:t>20</w:t>
      </w:r>
      <w:r>
        <w:rPr>
          <w:spacing w:val="-52"/>
        </w:rPr>
        <w:t xml:space="preserve"> </w:t>
      </w:r>
      <w:r>
        <w:t>万元，应付账款增加</w:t>
      </w:r>
      <w:r>
        <w:rPr>
          <w:spacing w:val="-52"/>
        </w:rPr>
        <w:t xml:space="preserve"> </w:t>
      </w:r>
      <w:r>
        <w:t>5</w:t>
      </w:r>
      <w:r>
        <w:rPr>
          <w:spacing w:val="-52"/>
        </w:rPr>
        <w:t xml:space="preserve"> </w:t>
      </w:r>
      <w:r>
        <w:t>万元。假设不会增加其他流动资产和流动负债。在项目运营的</w:t>
      </w:r>
    </w:p>
    <w:p>
      <w:pPr>
        <w:pStyle w:val="3"/>
        <w:spacing w:before="7"/>
        <w:ind w:right="1682"/>
      </w:pPr>
      <w:r>
        <w:t>10</w:t>
      </w:r>
      <w:r>
        <w:rPr>
          <w:spacing w:val="-55"/>
        </w:rPr>
        <w:t xml:space="preserve"> </w:t>
      </w:r>
      <w:r>
        <w:t>年中，预计每年为公司增加税前利润</w:t>
      </w:r>
      <w:r>
        <w:rPr>
          <w:spacing w:val="-55"/>
        </w:rPr>
        <w:t xml:space="preserve"> </w:t>
      </w:r>
      <w:r>
        <w:t>80</w:t>
      </w:r>
      <w:r>
        <w:rPr>
          <w:spacing w:val="-55"/>
        </w:rPr>
        <w:t xml:space="preserve"> </w:t>
      </w:r>
      <w:r>
        <w:t>万元。X</w:t>
      </w:r>
      <w:r>
        <w:rPr>
          <w:spacing w:val="-57"/>
        </w:rPr>
        <w:t xml:space="preserve"> </w:t>
      </w:r>
      <w:r>
        <w:t>方案的现金流量如表</w:t>
      </w:r>
      <w:r>
        <w:rPr>
          <w:spacing w:val="-55"/>
        </w:rPr>
        <w:t xml:space="preserve"> </w:t>
      </w:r>
      <w:r>
        <w:t>1</w:t>
      </w:r>
      <w:r>
        <w:rPr>
          <w:spacing w:val="-55"/>
        </w:rPr>
        <w:t xml:space="preserve"> </w:t>
      </w:r>
      <w:r>
        <w:t>所示。</w:t>
      </w:r>
    </w:p>
    <w:p>
      <w:pPr>
        <w:pStyle w:val="3"/>
        <w:tabs>
          <w:tab w:val="left" w:pos="2786"/>
          <w:tab w:val="left" w:pos="6933"/>
        </w:tabs>
        <w:spacing w:after="50"/>
        <w:ind w:left="1"/>
        <w:jc w:val="center"/>
      </w:pPr>
      <w:r>
        <w:t>表</w:t>
      </w:r>
      <w:r>
        <w:rPr>
          <w:spacing w:val="-53"/>
        </w:rPr>
        <w:t xml:space="preserve"> </w:t>
      </w:r>
      <w:r>
        <w:t>1</w:t>
      </w:r>
      <w:r>
        <w:tab/>
      </w:r>
      <w:r>
        <w:t>X</w:t>
      </w:r>
      <w:r>
        <w:rPr>
          <w:spacing w:val="-54"/>
        </w:rPr>
        <w:t xml:space="preserve"> </w:t>
      </w:r>
      <w:r>
        <w:t>方案的现金流量计算表</w:t>
      </w:r>
      <w:r>
        <w:tab/>
      </w:r>
      <w:r>
        <w:t>单位：万元</w:t>
      </w:r>
    </w:p>
    <w:tbl>
      <w:tblPr>
        <w:tblStyle w:val="7"/>
        <w:tblW w:w="8524"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2127"/>
        <w:gridCol w:w="2127"/>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892" w:right="892"/>
              <w:rPr>
                <w:sz w:val="20"/>
              </w:rPr>
            </w:pPr>
            <w:r>
              <w:rPr>
                <w:sz w:val="20"/>
              </w:rPr>
              <w:t>年份</w:t>
            </w:r>
          </w:p>
        </w:tc>
        <w:tc>
          <w:tcPr>
            <w:tcW w:w="2127" w:type="dxa"/>
          </w:tcPr>
          <w:p>
            <w:pPr>
              <w:pStyle w:val="10"/>
              <w:rPr>
                <w:sz w:val="20"/>
              </w:rPr>
            </w:pPr>
            <w:r>
              <w:rPr>
                <w:w w:val="99"/>
                <w:sz w:val="20"/>
              </w:rPr>
              <w:t>0</w:t>
            </w:r>
          </w:p>
        </w:tc>
        <w:tc>
          <w:tcPr>
            <w:tcW w:w="2127" w:type="dxa"/>
          </w:tcPr>
          <w:p>
            <w:pPr>
              <w:pStyle w:val="10"/>
              <w:ind w:left="764" w:right="764"/>
              <w:rPr>
                <w:sz w:val="20"/>
              </w:rPr>
            </w:pPr>
            <w:r>
              <w:rPr>
                <w:sz w:val="20"/>
              </w:rPr>
              <w:t>1-9</w:t>
            </w:r>
          </w:p>
        </w:tc>
        <w:tc>
          <w:tcPr>
            <w:tcW w:w="2036" w:type="dxa"/>
          </w:tcPr>
          <w:p>
            <w:pPr>
              <w:pStyle w:val="10"/>
              <w:ind w:left="693" w:right="693"/>
              <w:rPr>
                <w:sz w:val="20"/>
              </w:rPr>
            </w:pPr>
            <w:r>
              <w:rPr>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right="214"/>
              <w:jc w:val="right"/>
              <w:rPr>
                <w:sz w:val="20"/>
              </w:rPr>
            </w:pPr>
            <w:r>
              <w:rPr>
                <w:w w:val="95"/>
                <w:sz w:val="20"/>
              </w:rPr>
              <w:t>一、投资期限金流量</w:t>
            </w:r>
          </w:p>
        </w:tc>
        <w:tc>
          <w:tcPr>
            <w:tcW w:w="2127" w:type="dxa"/>
          </w:tcP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固定资产投资</w:t>
            </w:r>
          </w:p>
        </w:tc>
        <w:tc>
          <w:tcPr>
            <w:tcW w:w="2127" w:type="dxa"/>
          </w:tcPr>
          <w:p>
            <w:pPr>
              <w:pStyle w:val="10"/>
              <w:ind w:left="788" w:right="788"/>
              <w:rPr>
                <w:sz w:val="20"/>
              </w:rPr>
            </w:pPr>
            <w:r>
              <w:rPr>
                <w:sz w:val="20"/>
              </w:rPr>
              <w:t>（A）</w:t>
            </w: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234" w:type="dxa"/>
          </w:tcPr>
          <w:p>
            <w:pPr>
              <w:pStyle w:val="10"/>
              <w:spacing w:line="256" w:lineRule="exact"/>
              <w:ind w:left="103"/>
              <w:jc w:val="left"/>
              <w:rPr>
                <w:sz w:val="20"/>
              </w:rPr>
            </w:pPr>
            <w:r>
              <w:rPr>
                <w:sz w:val="20"/>
              </w:rPr>
              <w:t>营运资金垫支</w:t>
            </w:r>
          </w:p>
        </w:tc>
        <w:tc>
          <w:tcPr>
            <w:tcW w:w="2127" w:type="dxa"/>
          </w:tcPr>
          <w:p>
            <w:pPr>
              <w:pStyle w:val="10"/>
              <w:spacing w:line="256" w:lineRule="exact"/>
              <w:ind w:left="788" w:right="788"/>
              <w:rPr>
                <w:sz w:val="20"/>
              </w:rPr>
            </w:pPr>
            <w:r>
              <w:rPr>
                <w:sz w:val="20"/>
              </w:rPr>
              <w:t>（B）</w:t>
            </w: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投资现金净流量</w:t>
            </w:r>
          </w:p>
        </w:tc>
        <w:tc>
          <w:tcPr>
            <w:tcW w:w="2127" w:type="dxa"/>
          </w:tcPr>
          <w:p>
            <w:pPr>
              <w:pStyle w:val="10"/>
              <w:rPr>
                <w:sz w:val="20"/>
              </w:rPr>
            </w:pPr>
            <w:r>
              <w:rPr>
                <w:w w:val="99"/>
                <w:sz w:val="20"/>
              </w:rPr>
              <w:t>*</w:t>
            </w: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right="214"/>
              <w:jc w:val="right"/>
              <w:rPr>
                <w:sz w:val="20"/>
              </w:rPr>
            </w:pPr>
            <w:r>
              <w:rPr>
                <w:w w:val="95"/>
                <w:sz w:val="20"/>
              </w:rPr>
              <w:t>二、营业期现金流量</w:t>
            </w:r>
          </w:p>
        </w:tc>
        <w:tc>
          <w:tcPr>
            <w:tcW w:w="2127" w:type="dxa"/>
          </w:tcP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销售收入</w:t>
            </w:r>
          </w:p>
        </w:tc>
        <w:tc>
          <w:tcPr>
            <w:tcW w:w="2127" w:type="dxa"/>
          </w:tcPr>
          <w:p/>
        </w:tc>
        <w:tc>
          <w:tcPr>
            <w:tcW w:w="2127" w:type="dxa"/>
          </w:tcPr>
          <w:p>
            <w:pPr>
              <w:pStyle w:val="10"/>
              <w:rPr>
                <w:sz w:val="20"/>
              </w:rPr>
            </w:pPr>
            <w:r>
              <w:rPr>
                <w:w w:val="99"/>
                <w:sz w:val="20"/>
              </w:rPr>
              <w:t>*</w:t>
            </w: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付现成本</w:t>
            </w:r>
          </w:p>
        </w:tc>
        <w:tc>
          <w:tcPr>
            <w:tcW w:w="2127" w:type="dxa"/>
          </w:tcPr>
          <w:p/>
        </w:tc>
        <w:tc>
          <w:tcPr>
            <w:tcW w:w="2127" w:type="dxa"/>
          </w:tcPr>
          <w:p>
            <w:pPr>
              <w:pStyle w:val="10"/>
              <w:rPr>
                <w:sz w:val="20"/>
              </w:rPr>
            </w:pPr>
            <w:r>
              <w:rPr>
                <w:w w:val="99"/>
                <w:sz w:val="20"/>
              </w:rPr>
              <w:t>*</w:t>
            </w: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折旧</w:t>
            </w:r>
          </w:p>
        </w:tc>
        <w:tc>
          <w:tcPr>
            <w:tcW w:w="2127" w:type="dxa"/>
          </w:tcPr>
          <w:p/>
        </w:tc>
        <w:tc>
          <w:tcPr>
            <w:tcW w:w="2127" w:type="dxa"/>
          </w:tcPr>
          <w:p>
            <w:pPr>
              <w:pStyle w:val="10"/>
              <w:ind w:left="764" w:right="764"/>
              <w:rPr>
                <w:sz w:val="20"/>
              </w:rPr>
            </w:pPr>
            <w:r>
              <w:rPr>
                <w:sz w:val="20"/>
              </w:rPr>
              <w:t>（C）</w:t>
            </w: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234" w:type="dxa"/>
          </w:tcPr>
          <w:p>
            <w:pPr>
              <w:pStyle w:val="10"/>
              <w:spacing w:line="256" w:lineRule="exact"/>
              <w:ind w:left="103"/>
              <w:jc w:val="left"/>
              <w:rPr>
                <w:sz w:val="20"/>
              </w:rPr>
            </w:pPr>
            <w:r>
              <w:rPr>
                <w:sz w:val="20"/>
              </w:rPr>
              <w:t>税前利润</w:t>
            </w:r>
          </w:p>
        </w:tc>
        <w:tc>
          <w:tcPr>
            <w:tcW w:w="2127" w:type="dxa"/>
          </w:tcPr>
          <w:p/>
        </w:tc>
        <w:tc>
          <w:tcPr>
            <w:tcW w:w="2127" w:type="dxa"/>
          </w:tcPr>
          <w:p>
            <w:pPr>
              <w:pStyle w:val="10"/>
              <w:spacing w:line="256" w:lineRule="exact"/>
              <w:ind w:left="764" w:right="764"/>
              <w:rPr>
                <w:sz w:val="20"/>
              </w:rPr>
            </w:pPr>
            <w:r>
              <w:rPr>
                <w:sz w:val="20"/>
              </w:rPr>
              <w:t>80</w:t>
            </w:r>
          </w:p>
        </w:tc>
        <w:tc>
          <w:tcPr>
            <w:tcW w:w="2036" w:type="dxa"/>
          </w:tcPr>
          <w:p>
            <w:pPr>
              <w:pStyle w:val="10"/>
              <w:spacing w:line="256" w:lineRule="exact"/>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所得税</w:t>
            </w:r>
          </w:p>
        </w:tc>
        <w:tc>
          <w:tcPr>
            <w:tcW w:w="2127" w:type="dxa"/>
          </w:tcPr>
          <w:p/>
        </w:tc>
        <w:tc>
          <w:tcPr>
            <w:tcW w:w="2127" w:type="dxa"/>
          </w:tcPr>
          <w:p>
            <w:pPr>
              <w:pStyle w:val="10"/>
              <w:rPr>
                <w:sz w:val="20"/>
              </w:rPr>
            </w:pPr>
            <w:r>
              <w:rPr>
                <w:w w:val="99"/>
                <w:sz w:val="20"/>
              </w:rPr>
              <w:t>*</w:t>
            </w: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净利润</w:t>
            </w:r>
          </w:p>
        </w:tc>
        <w:tc>
          <w:tcPr>
            <w:tcW w:w="2127" w:type="dxa"/>
          </w:tcPr>
          <w:p/>
        </w:tc>
        <w:tc>
          <w:tcPr>
            <w:tcW w:w="2127" w:type="dxa"/>
          </w:tcPr>
          <w:p>
            <w:pPr>
              <w:pStyle w:val="10"/>
              <w:ind w:left="764" w:right="764"/>
              <w:rPr>
                <w:sz w:val="20"/>
              </w:rPr>
            </w:pPr>
            <w:r>
              <w:rPr>
                <w:sz w:val="20"/>
              </w:rPr>
              <w:t>（D）</w:t>
            </w:r>
          </w:p>
        </w:tc>
        <w:tc>
          <w:tcPr>
            <w:tcW w:w="2036" w:type="dxa"/>
          </w:tcPr>
          <w:p>
            <w:pPr>
              <w:pStyle w:val="10"/>
              <w:ind w:right="1"/>
              <w:rPr>
                <w:sz w:val="20"/>
              </w:rPr>
            </w:pPr>
            <w:r>
              <w:rPr>
                <w:w w:val="99"/>
                <w:sz w:val="20"/>
              </w:rPr>
              <w:t>*</w:t>
            </w:r>
          </w:p>
        </w:tc>
      </w:tr>
    </w:tbl>
    <w:p>
      <w:pPr>
        <w:spacing w:after="0"/>
        <w:rPr>
          <w:sz w:val="20"/>
        </w:rPr>
        <w:sectPr>
          <w:pgSz w:w="11910" w:h="16840"/>
          <w:pgMar w:top="1100" w:right="0" w:bottom="280" w:left="0" w:header="906" w:footer="0" w:gutter="0"/>
        </w:sectPr>
      </w:pPr>
    </w:p>
    <w:p>
      <w:pPr>
        <w:pStyle w:val="3"/>
        <w:spacing w:before="6"/>
        <w:ind w:left="0"/>
        <w:rPr>
          <w:sz w:val="25"/>
        </w:rPr>
      </w:pPr>
    </w:p>
    <w:tbl>
      <w:tblPr>
        <w:tblStyle w:val="7"/>
        <w:tblW w:w="8524"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2127"/>
        <w:gridCol w:w="2127"/>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营业现金净流量</w:t>
            </w:r>
          </w:p>
        </w:tc>
        <w:tc>
          <w:tcPr>
            <w:tcW w:w="2127" w:type="dxa"/>
          </w:tcPr>
          <w:p/>
        </w:tc>
        <w:tc>
          <w:tcPr>
            <w:tcW w:w="2127" w:type="dxa"/>
          </w:tcPr>
          <w:p>
            <w:pPr>
              <w:pStyle w:val="10"/>
              <w:ind w:left="764" w:right="764"/>
              <w:rPr>
                <w:sz w:val="20"/>
              </w:rPr>
            </w:pPr>
            <w:r>
              <w:rPr>
                <w:sz w:val="20"/>
              </w:rPr>
              <w:t>（E）</w:t>
            </w:r>
          </w:p>
        </w:tc>
        <w:tc>
          <w:tcPr>
            <w:tcW w:w="2036" w:type="dxa"/>
          </w:tcPr>
          <w:p>
            <w:pPr>
              <w:pStyle w:val="10"/>
              <w:ind w:left="693" w:right="693"/>
              <w:rPr>
                <w:sz w:val="20"/>
              </w:rPr>
            </w:pPr>
            <w:r>
              <w:rPr>
                <w:sz w:val="20"/>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三、终结期现金流量</w:t>
            </w:r>
          </w:p>
        </w:tc>
        <w:tc>
          <w:tcPr>
            <w:tcW w:w="2127" w:type="dxa"/>
          </w:tcPr>
          <w:p/>
        </w:tc>
        <w:tc>
          <w:tcPr>
            <w:tcW w:w="2127" w:type="dxa"/>
          </w:tcPr>
          <w:p/>
        </w:tc>
        <w:tc>
          <w:tcPr>
            <w:tcW w:w="203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固定资产净残值</w:t>
            </w:r>
          </w:p>
        </w:tc>
        <w:tc>
          <w:tcPr>
            <w:tcW w:w="2127" w:type="dxa"/>
          </w:tcPr>
          <w:p/>
        </w:tc>
        <w:tc>
          <w:tcPr>
            <w:tcW w:w="2127" w:type="dxa"/>
          </w:tcP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234" w:type="dxa"/>
          </w:tcPr>
          <w:p>
            <w:pPr>
              <w:pStyle w:val="10"/>
              <w:spacing w:line="256" w:lineRule="exact"/>
              <w:ind w:left="103"/>
              <w:jc w:val="left"/>
              <w:rPr>
                <w:sz w:val="20"/>
              </w:rPr>
            </w:pPr>
            <w:r>
              <w:rPr>
                <w:sz w:val="20"/>
              </w:rPr>
              <w:t>回收营运资金</w:t>
            </w:r>
          </w:p>
        </w:tc>
        <w:tc>
          <w:tcPr>
            <w:tcW w:w="2127" w:type="dxa"/>
          </w:tcPr>
          <w:p/>
        </w:tc>
        <w:tc>
          <w:tcPr>
            <w:tcW w:w="2127" w:type="dxa"/>
          </w:tcPr>
          <w:p/>
        </w:tc>
        <w:tc>
          <w:tcPr>
            <w:tcW w:w="2036" w:type="dxa"/>
          </w:tcPr>
          <w:p>
            <w:pPr>
              <w:pStyle w:val="10"/>
              <w:spacing w:line="256" w:lineRule="exact"/>
              <w:ind w:left="693" w:right="693"/>
              <w:rPr>
                <w:sz w:val="20"/>
              </w:rPr>
            </w:pPr>
            <w:r>
              <w:rPr>
                <w:sz w:val="20"/>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终结期现金流量表</w:t>
            </w:r>
          </w:p>
        </w:tc>
        <w:tc>
          <w:tcPr>
            <w:tcW w:w="2127" w:type="dxa"/>
          </w:tcPr>
          <w:p/>
        </w:tc>
        <w:tc>
          <w:tcPr>
            <w:tcW w:w="2127" w:type="dxa"/>
          </w:tcP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234" w:type="dxa"/>
          </w:tcPr>
          <w:p>
            <w:pPr>
              <w:pStyle w:val="10"/>
              <w:ind w:left="103"/>
              <w:jc w:val="left"/>
              <w:rPr>
                <w:sz w:val="20"/>
              </w:rPr>
            </w:pPr>
            <w:r>
              <w:rPr>
                <w:sz w:val="20"/>
              </w:rPr>
              <w:t>四、年现金净流量合计</w:t>
            </w:r>
          </w:p>
        </w:tc>
        <w:tc>
          <w:tcPr>
            <w:tcW w:w="2127" w:type="dxa"/>
          </w:tcPr>
          <w:p>
            <w:pPr>
              <w:pStyle w:val="10"/>
              <w:rPr>
                <w:sz w:val="20"/>
              </w:rPr>
            </w:pPr>
            <w:r>
              <w:rPr>
                <w:w w:val="99"/>
                <w:sz w:val="20"/>
              </w:rPr>
              <w:t>*</w:t>
            </w:r>
          </w:p>
        </w:tc>
        <w:tc>
          <w:tcPr>
            <w:tcW w:w="2127" w:type="dxa"/>
          </w:tcPr>
          <w:p>
            <w:pPr>
              <w:pStyle w:val="10"/>
              <w:rPr>
                <w:sz w:val="20"/>
              </w:rPr>
            </w:pPr>
            <w:r>
              <w:rPr>
                <w:w w:val="99"/>
                <w:sz w:val="20"/>
              </w:rPr>
              <w:t>*</w:t>
            </w:r>
          </w:p>
        </w:tc>
        <w:tc>
          <w:tcPr>
            <w:tcW w:w="2036" w:type="dxa"/>
          </w:tcPr>
          <w:p>
            <w:pPr>
              <w:pStyle w:val="10"/>
              <w:ind w:left="693" w:right="693"/>
              <w:rPr>
                <w:sz w:val="20"/>
              </w:rPr>
            </w:pPr>
            <w:r>
              <w:rPr>
                <w:sz w:val="20"/>
              </w:rPr>
              <w:t>（H）</w:t>
            </w:r>
          </w:p>
        </w:tc>
      </w:tr>
    </w:tbl>
    <w:p>
      <w:pPr>
        <w:pStyle w:val="3"/>
        <w:spacing w:before="0" w:line="262" w:lineRule="exact"/>
        <w:jc w:val="both"/>
      </w:pPr>
      <w:r>
        <w:t>注：表内的“*”为省略的数值。</w:t>
      </w:r>
    </w:p>
    <w:p>
      <w:pPr>
        <w:pStyle w:val="3"/>
        <w:spacing w:line="273" w:lineRule="auto"/>
        <w:ind w:right="1793"/>
        <w:jc w:val="both"/>
      </w:pPr>
      <w:r>
        <w:rPr>
          <w:w w:val="100"/>
        </w:rPr>
        <w:t>资料</w:t>
      </w:r>
      <w:r>
        <w:rPr>
          <w:spacing w:val="-3"/>
          <w:w w:val="100"/>
        </w:rPr>
        <w:t>三</w:t>
      </w:r>
      <w:r>
        <w:rPr>
          <w:spacing w:val="-85"/>
          <w:w w:val="100"/>
        </w:rPr>
        <w:t>：</w:t>
      </w:r>
      <w:r>
        <w:rPr>
          <w:w w:val="100"/>
        </w:rPr>
        <w:t>Y</w:t>
      </w:r>
      <w:r>
        <w:rPr>
          <w:spacing w:val="-55"/>
        </w:rPr>
        <w:t xml:space="preserve"> </w:t>
      </w:r>
      <w:r>
        <w:rPr>
          <w:w w:val="100"/>
        </w:rPr>
        <w:t>方</w:t>
      </w:r>
      <w:r>
        <w:rPr>
          <w:spacing w:val="-3"/>
          <w:w w:val="100"/>
        </w:rPr>
        <w:t>案</w:t>
      </w:r>
      <w:r>
        <w:rPr>
          <w:w w:val="100"/>
        </w:rPr>
        <w:t>需</w:t>
      </w:r>
      <w:r>
        <w:rPr>
          <w:spacing w:val="-3"/>
          <w:w w:val="100"/>
        </w:rPr>
        <w:t>要</w:t>
      </w:r>
      <w:r>
        <w:rPr>
          <w:w w:val="100"/>
        </w:rPr>
        <w:t>投</w:t>
      </w:r>
      <w:r>
        <w:rPr>
          <w:spacing w:val="-3"/>
          <w:w w:val="100"/>
        </w:rPr>
        <w:t>资固</w:t>
      </w:r>
      <w:r>
        <w:rPr>
          <w:w w:val="100"/>
        </w:rPr>
        <w:t>定</w:t>
      </w:r>
      <w:r>
        <w:rPr>
          <w:spacing w:val="-3"/>
          <w:w w:val="100"/>
        </w:rPr>
        <w:t>资</w:t>
      </w:r>
      <w:r>
        <w:rPr>
          <w:w w:val="100"/>
        </w:rPr>
        <w:t>产</w:t>
      </w:r>
      <w:r>
        <w:rPr>
          <w:spacing w:val="-52"/>
        </w:rPr>
        <w:t xml:space="preserve"> </w:t>
      </w:r>
      <w:r>
        <w:rPr>
          <w:w w:val="100"/>
        </w:rPr>
        <w:t>300</w:t>
      </w:r>
      <w:r>
        <w:rPr>
          <w:spacing w:val="-55"/>
        </w:rPr>
        <w:t xml:space="preserve"> </w:t>
      </w:r>
      <w:r>
        <w:rPr>
          <w:w w:val="100"/>
        </w:rPr>
        <w:t>万</w:t>
      </w:r>
      <w:r>
        <w:rPr>
          <w:spacing w:val="-3"/>
          <w:w w:val="100"/>
        </w:rPr>
        <w:t>元</w:t>
      </w:r>
      <w:r>
        <w:rPr>
          <w:spacing w:val="-85"/>
          <w:w w:val="100"/>
        </w:rPr>
        <w:t>，</w:t>
      </w:r>
      <w:r>
        <w:rPr>
          <w:spacing w:val="-3"/>
          <w:w w:val="100"/>
        </w:rPr>
        <w:t>不</w:t>
      </w:r>
      <w:r>
        <w:rPr>
          <w:w w:val="100"/>
        </w:rPr>
        <w:t>需</w:t>
      </w:r>
      <w:r>
        <w:rPr>
          <w:spacing w:val="-3"/>
          <w:w w:val="100"/>
        </w:rPr>
        <w:t>要安</w:t>
      </w:r>
      <w:r>
        <w:rPr>
          <w:w w:val="100"/>
        </w:rPr>
        <w:t>装就</w:t>
      </w:r>
      <w:r>
        <w:rPr>
          <w:spacing w:val="-3"/>
          <w:w w:val="100"/>
        </w:rPr>
        <w:t>可</w:t>
      </w:r>
      <w:r>
        <w:rPr>
          <w:w w:val="100"/>
        </w:rPr>
        <w:t>以</w:t>
      </w:r>
      <w:r>
        <w:rPr>
          <w:spacing w:val="-3"/>
          <w:w w:val="100"/>
        </w:rPr>
        <w:t>使</w:t>
      </w:r>
      <w:r>
        <w:rPr>
          <w:w w:val="100"/>
        </w:rPr>
        <w:t>用</w:t>
      </w:r>
      <w:r>
        <w:rPr>
          <w:spacing w:val="-87"/>
          <w:w w:val="100"/>
        </w:rPr>
        <w:t>，</w:t>
      </w:r>
      <w:r>
        <w:rPr>
          <w:w w:val="100"/>
        </w:rPr>
        <w:t>预</w:t>
      </w:r>
      <w:r>
        <w:rPr>
          <w:spacing w:val="-3"/>
          <w:w w:val="100"/>
        </w:rPr>
        <w:t>计</w:t>
      </w:r>
      <w:r>
        <w:rPr>
          <w:w w:val="100"/>
        </w:rPr>
        <w:t>使</w:t>
      </w:r>
      <w:r>
        <w:rPr>
          <w:spacing w:val="-3"/>
          <w:w w:val="100"/>
        </w:rPr>
        <w:t>用寿</w:t>
      </w:r>
      <w:r>
        <w:rPr>
          <w:w w:val="100"/>
        </w:rPr>
        <w:t>命为</w:t>
      </w:r>
      <w:r>
        <w:rPr>
          <w:spacing w:val="-52"/>
        </w:rPr>
        <w:t xml:space="preserve"> </w:t>
      </w:r>
      <w:r>
        <w:rPr>
          <w:w w:val="100"/>
        </w:rPr>
        <w:t>8</w:t>
      </w:r>
      <w:r>
        <w:rPr>
          <w:spacing w:val="-55"/>
        </w:rPr>
        <w:t xml:space="preserve"> </w:t>
      </w:r>
      <w:r>
        <w:rPr>
          <w:w w:val="100"/>
        </w:rPr>
        <w:t xml:space="preserve">年。 </w:t>
      </w:r>
      <w:r>
        <w:rPr>
          <w:spacing w:val="-3"/>
        </w:rPr>
        <w:t>期满无残值，预计每年营业现金净流量为</w:t>
      </w:r>
      <w:r>
        <w:rPr>
          <w:spacing w:val="-30"/>
        </w:rPr>
        <w:t xml:space="preserve"> </w:t>
      </w:r>
      <w:r>
        <w:t>50</w:t>
      </w:r>
      <w:r>
        <w:rPr>
          <w:spacing w:val="-33"/>
        </w:rPr>
        <w:t xml:space="preserve"> </w:t>
      </w:r>
      <w:r>
        <w:rPr>
          <w:spacing w:val="-4"/>
        </w:rPr>
        <w:t>万元，经测算，当折现率为</w:t>
      </w:r>
      <w:r>
        <w:rPr>
          <w:spacing w:val="-30"/>
        </w:rPr>
        <w:t xml:space="preserve"> </w:t>
      </w:r>
      <w:r>
        <w:rPr>
          <w:spacing w:val="-3"/>
        </w:rPr>
        <w:t xml:space="preserve">6%时，该方案的净 </w:t>
      </w:r>
      <w:r>
        <w:t>现值为</w:t>
      </w:r>
      <w:r>
        <w:rPr>
          <w:spacing w:val="-55"/>
        </w:rPr>
        <w:t xml:space="preserve"> </w:t>
      </w:r>
      <w:r>
        <w:t>10.49</w:t>
      </w:r>
      <w:r>
        <w:rPr>
          <w:spacing w:val="-55"/>
        </w:rPr>
        <w:t xml:space="preserve"> </w:t>
      </w:r>
      <w:r>
        <w:t>万元，当折现率为</w:t>
      </w:r>
      <w:r>
        <w:rPr>
          <w:spacing w:val="-54"/>
        </w:rPr>
        <w:t xml:space="preserve"> </w:t>
      </w:r>
      <w:r>
        <w:t>8%时，该方案的净现值为-12.67</w:t>
      </w:r>
      <w:r>
        <w:rPr>
          <w:spacing w:val="-57"/>
        </w:rPr>
        <w:t xml:space="preserve"> </w:t>
      </w:r>
      <w:r>
        <w:t>万元。</w:t>
      </w:r>
    </w:p>
    <w:p>
      <w:pPr>
        <w:pStyle w:val="3"/>
        <w:tabs>
          <w:tab w:val="left" w:pos="5108"/>
        </w:tabs>
        <w:spacing w:before="7" w:after="20" w:line="273" w:lineRule="auto"/>
        <w:ind w:right="4744"/>
      </w:pPr>
      <w:r>
        <w:t>资料四：Z</w:t>
      </w:r>
      <w:r>
        <w:rPr>
          <w:spacing w:val="-55"/>
        </w:rPr>
        <w:t xml:space="preserve"> </w:t>
      </w:r>
      <w:r>
        <w:t>方案与</w:t>
      </w:r>
      <w:r>
        <w:rPr>
          <w:spacing w:val="-53"/>
        </w:rPr>
        <w:t xml:space="preserve"> </w:t>
      </w:r>
      <w:r>
        <w:t>X</w:t>
      </w:r>
      <w:r>
        <w:rPr>
          <w:spacing w:val="-55"/>
        </w:rPr>
        <w:t xml:space="preserve"> </w:t>
      </w:r>
      <w:r>
        <w:t>方案、Y</w:t>
      </w:r>
      <w:r>
        <w:rPr>
          <w:spacing w:val="-53"/>
        </w:rPr>
        <w:t xml:space="preserve"> </w:t>
      </w:r>
      <w:r>
        <w:t>方案的相关指标如表</w:t>
      </w:r>
      <w:r>
        <w:rPr>
          <w:spacing w:val="-55"/>
        </w:rPr>
        <w:t xml:space="preserve"> </w:t>
      </w:r>
      <w:r>
        <w:t>2</w:t>
      </w:r>
      <w:r>
        <w:rPr>
          <w:spacing w:val="-53"/>
        </w:rPr>
        <w:t xml:space="preserve"> </w:t>
      </w:r>
      <w:r>
        <w:t>所示。 表</w:t>
      </w:r>
      <w:r>
        <w:rPr>
          <w:spacing w:val="-53"/>
        </w:rPr>
        <w:t xml:space="preserve"> </w:t>
      </w:r>
      <w:r>
        <w:t>2</w:t>
      </w:r>
      <w:r>
        <w:tab/>
      </w:r>
      <w:r>
        <w:t>备选方案的相关指标</w:t>
      </w:r>
    </w:p>
    <w:tbl>
      <w:tblPr>
        <w:tblStyle w:val="7"/>
        <w:tblW w:w="8525"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7"/>
        <w:gridCol w:w="1985"/>
        <w:gridCol w:w="2127"/>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961" w:right="964"/>
              <w:rPr>
                <w:sz w:val="20"/>
              </w:rPr>
            </w:pPr>
            <w:r>
              <w:rPr>
                <w:sz w:val="20"/>
              </w:rPr>
              <w:t>方案</w:t>
            </w:r>
          </w:p>
        </w:tc>
        <w:tc>
          <w:tcPr>
            <w:tcW w:w="1985" w:type="dxa"/>
          </w:tcPr>
          <w:p>
            <w:pPr>
              <w:pStyle w:val="10"/>
              <w:ind w:left="667" w:right="667"/>
              <w:rPr>
                <w:sz w:val="20"/>
              </w:rPr>
            </w:pPr>
            <w:r>
              <w:rPr>
                <w:sz w:val="20"/>
              </w:rPr>
              <w:t>X</w:t>
            </w:r>
            <w:r>
              <w:rPr>
                <w:spacing w:val="-51"/>
                <w:sz w:val="20"/>
              </w:rPr>
              <w:t xml:space="preserve"> </w:t>
            </w:r>
            <w:r>
              <w:rPr>
                <w:sz w:val="20"/>
              </w:rPr>
              <w:t>方案</w:t>
            </w:r>
          </w:p>
        </w:tc>
        <w:tc>
          <w:tcPr>
            <w:tcW w:w="2127" w:type="dxa"/>
          </w:tcPr>
          <w:p>
            <w:pPr>
              <w:pStyle w:val="10"/>
              <w:ind w:left="764" w:right="764"/>
              <w:rPr>
                <w:sz w:val="20"/>
              </w:rPr>
            </w:pPr>
            <w:r>
              <w:rPr>
                <w:sz w:val="20"/>
              </w:rPr>
              <w:t>Y</w:t>
            </w:r>
            <w:r>
              <w:rPr>
                <w:spacing w:val="-51"/>
                <w:sz w:val="20"/>
              </w:rPr>
              <w:t xml:space="preserve"> </w:t>
            </w:r>
            <w:r>
              <w:rPr>
                <w:sz w:val="20"/>
              </w:rPr>
              <w:t>方案</w:t>
            </w:r>
          </w:p>
        </w:tc>
        <w:tc>
          <w:tcPr>
            <w:tcW w:w="2036" w:type="dxa"/>
          </w:tcPr>
          <w:p>
            <w:pPr>
              <w:pStyle w:val="10"/>
              <w:ind w:left="692" w:right="693"/>
              <w:rPr>
                <w:sz w:val="20"/>
              </w:rPr>
            </w:pPr>
            <w:r>
              <w:rPr>
                <w:sz w:val="20"/>
              </w:rPr>
              <w:t>Z</w:t>
            </w:r>
            <w:r>
              <w:rPr>
                <w:spacing w:val="-51"/>
                <w:sz w:val="20"/>
              </w:rPr>
              <w:t xml:space="preserve"> </w:t>
            </w:r>
            <w:r>
              <w:rPr>
                <w:sz w:val="20"/>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103"/>
              <w:jc w:val="left"/>
              <w:rPr>
                <w:sz w:val="20"/>
              </w:rPr>
            </w:pPr>
            <w:r>
              <w:rPr>
                <w:sz w:val="20"/>
              </w:rPr>
              <w:t>原始投资额现值（万元）</w:t>
            </w:r>
          </w:p>
        </w:tc>
        <w:tc>
          <w:tcPr>
            <w:tcW w:w="1985" w:type="dxa"/>
          </w:tcPr>
          <w:p>
            <w:pPr>
              <w:pStyle w:val="10"/>
              <w:ind w:right="1"/>
              <w:rPr>
                <w:sz w:val="20"/>
              </w:rPr>
            </w:pPr>
            <w:r>
              <w:rPr>
                <w:w w:val="99"/>
                <w:sz w:val="20"/>
              </w:rPr>
              <w:t>*</w:t>
            </w:r>
          </w:p>
        </w:tc>
        <w:tc>
          <w:tcPr>
            <w:tcW w:w="2127" w:type="dxa"/>
          </w:tcPr>
          <w:p>
            <w:pPr>
              <w:pStyle w:val="10"/>
              <w:ind w:left="764" w:right="764"/>
              <w:rPr>
                <w:sz w:val="20"/>
              </w:rPr>
            </w:pPr>
            <w:r>
              <w:rPr>
                <w:sz w:val="20"/>
              </w:rPr>
              <w:t>300</w:t>
            </w:r>
          </w:p>
        </w:tc>
        <w:tc>
          <w:tcPr>
            <w:tcW w:w="2036" w:type="dxa"/>
          </w:tcPr>
          <w:p>
            <w:pPr>
              <w:pStyle w:val="10"/>
              <w:ind w:left="693" w:right="693"/>
              <w:rPr>
                <w:sz w:val="20"/>
              </w:rPr>
            </w:pPr>
            <w:r>
              <w:rPr>
                <w:sz w:val="20"/>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377" w:type="dxa"/>
          </w:tcPr>
          <w:p>
            <w:pPr>
              <w:pStyle w:val="10"/>
              <w:spacing w:line="256" w:lineRule="exact"/>
              <w:ind w:left="103"/>
              <w:jc w:val="left"/>
              <w:rPr>
                <w:sz w:val="20"/>
              </w:rPr>
            </w:pPr>
            <w:r>
              <w:rPr>
                <w:sz w:val="20"/>
              </w:rPr>
              <w:t>期限（年）</w:t>
            </w:r>
          </w:p>
        </w:tc>
        <w:tc>
          <w:tcPr>
            <w:tcW w:w="1985" w:type="dxa"/>
          </w:tcPr>
          <w:p>
            <w:pPr>
              <w:pStyle w:val="10"/>
              <w:spacing w:line="256" w:lineRule="exact"/>
              <w:ind w:left="667" w:right="665"/>
              <w:rPr>
                <w:sz w:val="20"/>
              </w:rPr>
            </w:pPr>
            <w:r>
              <w:rPr>
                <w:sz w:val="20"/>
              </w:rPr>
              <w:t>10</w:t>
            </w:r>
          </w:p>
        </w:tc>
        <w:tc>
          <w:tcPr>
            <w:tcW w:w="2127" w:type="dxa"/>
          </w:tcPr>
          <w:p>
            <w:pPr>
              <w:pStyle w:val="10"/>
              <w:spacing w:line="256" w:lineRule="exact"/>
              <w:rPr>
                <w:sz w:val="20"/>
              </w:rPr>
            </w:pPr>
            <w:r>
              <w:rPr>
                <w:w w:val="99"/>
                <w:sz w:val="20"/>
              </w:rPr>
              <w:t>8</w:t>
            </w:r>
          </w:p>
        </w:tc>
        <w:tc>
          <w:tcPr>
            <w:tcW w:w="2036" w:type="dxa"/>
          </w:tcPr>
          <w:p>
            <w:pPr>
              <w:pStyle w:val="10"/>
              <w:spacing w:line="256" w:lineRule="exact"/>
              <w:ind w:right="1"/>
              <w:rPr>
                <w:sz w:val="20"/>
              </w:rPr>
            </w:pPr>
            <w:r>
              <w:rPr>
                <w:w w:val="99"/>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103"/>
              <w:jc w:val="left"/>
              <w:rPr>
                <w:sz w:val="20"/>
              </w:rPr>
            </w:pPr>
            <w:r>
              <w:rPr>
                <w:sz w:val="20"/>
              </w:rPr>
              <w:t>净现值（万元）</w:t>
            </w:r>
          </w:p>
        </w:tc>
        <w:tc>
          <w:tcPr>
            <w:tcW w:w="1985" w:type="dxa"/>
          </w:tcPr>
          <w:p>
            <w:pPr>
              <w:pStyle w:val="10"/>
              <w:ind w:left="667" w:right="667"/>
              <w:rPr>
                <w:sz w:val="20"/>
              </w:rPr>
            </w:pPr>
            <w:r>
              <w:rPr>
                <w:sz w:val="20"/>
              </w:rPr>
              <w:t>197.27</w:t>
            </w:r>
          </w:p>
        </w:tc>
        <w:tc>
          <w:tcPr>
            <w:tcW w:w="2127" w:type="dxa"/>
          </w:tcPr>
          <w:p>
            <w:pPr>
              <w:pStyle w:val="10"/>
              <w:rPr>
                <w:sz w:val="20"/>
              </w:rPr>
            </w:pPr>
            <w:r>
              <w:rPr>
                <w:w w:val="99"/>
                <w:sz w:val="20"/>
              </w:rPr>
              <w:t>*</w:t>
            </w:r>
          </w:p>
        </w:tc>
        <w:tc>
          <w:tcPr>
            <w:tcW w:w="2036" w:type="dxa"/>
          </w:tcPr>
          <w:p>
            <w:pPr>
              <w:pStyle w:val="10"/>
              <w:ind w:left="693" w:right="693"/>
              <w:rPr>
                <w:sz w:val="20"/>
              </w:rPr>
            </w:pPr>
            <w:r>
              <w:rPr>
                <w:sz w:val="20"/>
              </w:rPr>
              <w:t>180.50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103"/>
              <w:jc w:val="left"/>
              <w:rPr>
                <w:sz w:val="20"/>
              </w:rPr>
            </w:pPr>
            <w:r>
              <w:rPr>
                <w:sz w:val="20"/>
              </w:rPr>
              <w:t>现值指数</w:t>
            </w:r>
          </w:p>
        </w:tc>
        <w:tc>
          <w:tcPr>
            <w:tcW w:w="1985" w:type="dxa"/>
          </w:tcPr>
          <w:p>
            <w:pPr>
              <w:pStyle w:val="10"/>
              <w:ind w:left="667" w:right="665"/>
              <w:rPr>
                <w:sz w:val="20"/>
              </w:rPr>
            </w:pPr>
            <w:r>
              <w:rPr>
                <w:sz w:val="20"/>
              </w:rPr>
              <w:t>1.38</w:t>
            </w:r>
          </w:p>
        </w:tc>
        <w:tc>
          <w:tcPr>
            <w:tcW w:w="2127" w:type="dxa"/>
          </w:tcPr>
          <w:p>
            <w:pPr>
              <w:pStyle w:val="10"/>
              <w:ind w:left="764" w:right="764"/>
              <w:rPr>
                <w:sz w:val="20"/>
              </w:rPr>
            </w:pPr>
            <w:r>
              <w:rPr>
                <w:sz w:val="20"/>
              </w:rPr>
              <w:t>0.92</w:t>
            </w:r>
          </w:p>
        </w:tc>
        <w:tc>
          <w:tcPr>
            <w:tcW w:w="2036" w:type="dxa"/>
          </w:tcPr>
          <w:p>
            <w:pPr>
              <w:pStyle w:val="10"/>
              <w:ind w:left="693" w:right="693"/>
              <w:rPr>
                <w:sz w:val="20"/>
              </w:rPr>
            </w:pPr>
            <w:r>
              <w:rPr>
                <w:sz w:val="20"/>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103"/>
              <w:jc w:val="left"/>
              <w:rPr>
                <w:sz w:val="20"/>
              </w:rPr>
            </w:pPr>
            <w:r>
              <w:rPr>
                <w:sz w:val="20"/>
              </w:rPr>
              <w:t>内含报酬率</w:t>
            </w:r>
          </w:p>
        </w:tc>
        <w:tc>
          <w:tcPr>
            <w:tcW w:w="1985" w:type="dxa"/>
          </w:tcPr>
          <w:p>
            <w:pPr>
              <w:pStyle w:val="10"/>
              <w:ind w:left="667" w:right="667"/>
              <w:rPr>
                <w:sz w:val="20"/>
              </w:rPr>
            </w:pPr>
            <w:r>
              <w:rPr>
                <w:sz w:val="20"/>
              </w:rPr>
              <w:t>17.06%</w:t>
            </w:r>
          </w:p>
        </w:tc>
        <w:tc>
          <w:tcPr>
            <w:tcW w:w="2127" w:type="dxa"/>
          </w:tcPr>
          <w:p>
            <w:pPr>
              <w:pStyle w:val="10"/>
              <w:rPr>
                <w:sz w:val="20"/>
              </w:rPr>
            </w:pPr>
            <w:r>
              <w:rPr>
                <w:w w:val="99"/>
                <w:sz w:val="20"/>
              </w:rPr>
              <w:t>*</w:t>
            </w:r>
          </w:p>
        </w:tc>
        <w:tc>
          <w:tcPr>
            <w:tcW w:w="2036" w:type="dxa"/>
          </w:tcPr>
          <w:p>
            <w:pPr>
              <w:pStyle w:val="10"/>
              <w:ind w:right="1"/>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377" w:type="dxa"/>
          </w:tcPr>
          <w:p>
            <w:pPr>
              <w:pStyle w:val="10"/>
              <w:ind w:left="103"/>
              <w:jc w:val="left"/>
              <w:rPr>
                <w:sz w:val="20"/>
              </w:rPr>
            </w:pPr>
            <w:r>
              <w:rPr>
                <w:sz w:val="20"/>
              </w:rPr>
              <w:t>年金净流量（万元）</w:t>
            </w:r>
          </w:p>
        </w:tc>
        <w:tc>
          <w:tcPr>
            <w:tcW w:w="1985" w:type="dxa"/>
          </w:tcPr>
          <w:p>
            <w:pPr>
              <w:pStyle w:val="10"/>
              <w:ind w:left="667" w:right="667"/>
              <w:rPr>
                <w:sz w:val="20"/>
              </w:rPr>
            </w:pPr>
            <w:r>
              <w:rPr>
                <w:sz w:val="20"/>
              </w:rPr>
              <w:t>（I）</w:t>
            </w:r>
          </w:p>
        </w:tc>
        <w:tc>
          <w:tcPr>
            <w:tcW w:w="2127" w:type="dxa"/>
          </w:tcPr>
          <w:p>
            <w:pPr>
              <w:pStyle w:val="10"/>
              <w:rPr>
                <w:sz w:val="20"/>
              </w:rPr>
            </w:pPr>
            <w:r>
              <w:rPr>
                <w:w w:val="99"/>
                <w:sz w:val="20"/>
              </w:rPr>
              <w:t>*</w:t>
            </w:r>
          </w:p>
        </w:tc>
        <w:tc>
          <w:tcPr>
            <w:tcW w:w="2036" w:type="dxa"/>
          </w:tcPr>
          <w:p>
            <w:pPr>
              <w:pStyle w:val="10"/>
              <w:ind w:left="693" w:right="693"/>
              <w:rPr>
                <w:sz w:val="20"/>
              </w:rPr>
            </w:pPr>
            <w:r>
              <w:rPr>
                <w:sz w:val="20"/>
              </w:rPr>
              <w:t>32.61</w:t>
            </w:r>
          </w:p>
        </w:tc>
      </w:tr>
    </w:tbl>
    <w:p>
      <w:pPr>
        <w:pStyle w:val="3"/>
        <w:spacing w:before="0" w:line="262" w:lineRule="exact"/>
        <w:ind w:right="1682"/>
      </w:pPr>
      <w:r>
        <w:t>注：表内的“ * ”为省略的数值。</w:t>
      </w:r>
    </w:p>
    <w:p>
      <w:pPr>
        <w:pStyle w:val="3"/>
        <w:tabs>
          <w:tab w:val="left" w:pos="4479"/>
        </w:tabs>
        <w:spacing w:after="20" w:line="273" w:lineRule="auto"/>
        <w:ind w:right="3010"/>
      </w:pPr>
      <w:r>
        <w:t>资料五：公司使用的所得税税率为</w:t>
      </w:r>
      <w:r>
        <w:rPr>
          <w:spacing w:val="-54"/>
        </w:rPr>
        <w:t xml:space="preserve"> </w:t>
      </w:r>
      <w:r>
        <w:t>25%。相关货币时间价值系数如表</w:t>
      </w:r>
      <w:r>
        <w:rPr>
          <w:spacing w:val="-54"/>
        </w:rPr>
        <w:t xml:space="preserve"> </w:t>
      </w:r>
      <w:r>
        <w:t>3</w:t>
      </w:r>
      <w:r>
        <w:rPr>
          <w:spacing w:val="-56"/>
        </w:rPr>
        <w:t xml:space="preserve"> </w:t>
      </w:r>
      <w:r>
        <w:t>所示。 表</w:t>
      </w:r>
      <w:r>
        <w:rPr>
          <w:spacing w:val="-53"/>
        </w:rPr>
        <w:t xml:space="preserve"> </w:t>
      </w:r>
      <w:r>
        <w:t>3</w:t>
      </w:r>
      <w:r>
        <w:tab/>
      </w:r>
      <w:r>
        <w:t>相关货币时间价值系数表</w:t>
      </w:r>
    </w:p>
    <w:tbl>
      <w:tblPr>
        <w:tblStyle w:val="7"/>
        <w:tblW w:w="8524" w:type="dxa"/>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2129"/>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exact"/>
        </w:trPr>
        <w:tc>
          <w:tcPr>
            <w:tcW w:w="2131" w:type="dxa"/>
          </w:tcPr>
          <w:p>
            <w:pPr>
              <w:pStyle w:val="10"/>
              <w:spacing w:line="256" w:lineRule="exact"/>
              <w:ind w:left="339" w:right="341"/>
              <w:rPr>
                <w:sz w:val="20"/>
              </w:rPr>
            </w:pPr>
            <w:r>
              <w:rPr>
                <w:sz w:val="20"/>
              </w:rPr>
              <w:t>期数（n）</w:t>
            </w:r>
          </w:p>
        </w:tc>
        <w:tc>
          <w:tcPr>
            <w:tcW w:w="2129" w:type="dxa"/>
          </w:tcPr>
          <w:p>
            <w:pPr>
              <w:pStyle w:val="10"/>
              <w:spacing w:line="256" w:lineRule="exact"/>
              <w:ind w:right="2"/>
              <w:rPr>
                <w:sz w:val="20"/>
              </w:rPr>
            </w:pPr>
            <w:r>
              <w:rPr>
                <w:w w:val="99"/>
                <w:sz w:val="20"/>
              </w:rPr>
              <w:t>8</w:t>
            </w:r>
          </w:p>
        </w:tc>
        <w:tc>
          <w:tcPr>
            <w:tcW w:w="2132" w:type="dxa"/>
          </w:tcPr>
          <w:p>
            <w:pPr>
              <w:pStyle w:val="10"/>
              <w:spacing w:line="256" w:lineRule="exact"/>
              <w:rPr>
                <w:sz w:val="20"/>
              </w:rPr>
            </w:pPr>
            <w:r>
              <w:rPr>
                <w:w w:val="99"/>
                <w:sz w:val="20"/>
              </w:rPr>
              <w:t>9</w:t>
            </w:r>
          </w:p>
        </w:tc>
        <w:tc>
          <w:tcPr>
            <w:tcW w:w="2132" w:type="dxa"/>
          </w:tcPr>
          <w:p>
            <w:pPr>
              <w:pStyle w:val="10"/>
              <w:spacing w:line="256" w:lineRule="exact"/>
              <w:ind w:left="741" w:right="741"/>
              <w:rPr>
                <w:sz w:val="20"/>
              </w:rPr>
            </w:pPr>
            <w:r>
              <w:rPr>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Pr>
          <w:p>
            <w:pPr>
              <w:pStyle w:val="10"/>
              <w:ind w:left="339" w:right="341"/>
              <w:rPr>
                <w:sz w:val="20"/>
              </w:rPr>
            </w:pPr>
            <w:r>
              <w:rPr>
                <w:sz w:val="20"/>
              </w:rPr>
              <w:t>（P/F，i，n）</w:t>
            </w:r>
          </w:p>
        </w:tc>
        <w:tc>
          <w:tcPr>
            <w:tcW w:w="2129" w:type="dxa"/>
          </w:tcPr>
          <w:p>
            <w:pPr>
              <w:pStyle w:val="10"/>
              <w:ind w:left="739" w:right="740"/>
              <w:rPr>
                <w:sz w:val="20"/>
              </w:rPr>
            </w:pPr>
            <w:r>
              <w:rPr>
                <w:sz w:val="20"/>
              </w:rPr>
              <w:t>0.5019</w:t>
            </w:r>
          </w:p>
        </w:tc>
        <w:tc>
          <w:tcPr>
            <w:tcW w:w="2132" w:type="dxa"/>
          </w:tcPr>
          <w:p>
            <w:pPr>
              <w:pStyle w:val="10"/>
              <w:ind w:left="639" w:right="639"/>
              <w:rPr>
                <w:sz w:val="20"/>
              </w:rPr>
            </w:pPr>
            <w:r>
              <w:rPr>
                <w:sz w:val="20"/>
              </w:rPr>
              <w:t>0.4604</w:t>
            </w:r>
          </w:p>
        </w:tc>
        <w:tc>
          <w:tcPr>
            <w:tcW w:w="2132" w:type="dxa"/>
          </w:tcPr>
          <w:p>
            <w:pPr>
              <w:pStyle w:val="10"/>
              <w:ind w:left="741" w:right="741"/>
              <w:rPr>
                <w:sz w:val="20"/>
              </w:rPr>
            </w:pPr>
            <w:r>
              <w:rPr>
                <w:sz w:val="20"/>
              </w:rPr>
              <w:t>0.4224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131" w:type="dxa"/>
            <w:tcBorders>
              <w:bottom w:val="single" w:color="000000" w:sz="4" w:space="0"/>
            </w:tcBorders>
          </w:tcPr>
          <w:p>
            <w:pPr>
              <w:pStyle w:val="10"/>
              <w:ind w:left="339" w:right="341"/>
              <w:rPr>
                <w:sz w:val="20"/>
              </w:rPr>
            </w:pPr>
            <w:r>
              <w:rPr>
                <w:sz w:val="20"/>
              </w:rPr>
              <w:t>（P/A，i，n）</w:t>
            </w:r>
          </w:p>
        </w:tc>
        <w:tc>
          <w:tcPr>
            <w:tcW w:w="2129" w:type="dxa"/>
            <w:tcBorders>
              <w:bottom w:val="single" w:color="000000" w:sz="4" w:space="0"/>
            </w:tcBorders>
          </w:tcPr>
          <w:p>
            <w:pPr>
              <w:pStyle w:val="10"/>
              <w:ind w:left="739" w:right="740"/>
              <w:rPr>
                <w:sz w:val="20"/>
              </w:rPr>
            </w:pPr>
            <w:r>
              <w:rPr>
                <w:sz w:val="20"/>
              </w:rPr>
              <w:t>5.5348</w:t>
            </w:r>
          </w:p>
        </w:tc>
        <w:tc>
          <w:tcPr>
            <w:tcW w:w="2132" w:type="dxa"/>
            <w:tcBorders>
              <w:bottom w:val="single" w:color="000000" w:sz="4" w:space="0"/>
            </w:tcBorders>
          </w:tcPr>
          <w:p>
            <w:pPr>
              <w:pStyle w:val="10"/>
              <w:ind w:left="639" w:right="639"/>
              <w:rPr>
                <w:sz w:val="20"/>
              </w:rPr>
            </w:pPr>
            <w:r>
              <w:rPr>
                <w:sz w:val="20"/>
              </w:rPr>
              <w:t>5.9952</w:t>
            </w:r>
          </w:p>
        </w:tc>
        <w:tc>
          <w:tcPr>
            <w:tcW w:w="2132" w:type="dxa"/>
            <w:tcBorders>
              <w:bottom w:val="single" w:color="000000" w:sz="4" w:space="0"/>
            </w:tcBorders>
          </w:tcPr>
          <w:p>
            <w:pPr>
              <w:pStyle w:val="10"/>
              <w:ind w:left="741" w:right="741"/>
              <w:rPr>
                <w:sz w:val="20"/>
              </w:rPr>
            </w:pPr>
            <w:r>
              <w:rPr>
                <w:sz w:val="20"/>
              </w:rPr>
              <w:t>6.4170</w:t>
            </w:r>
          </w:p>
        </w:tc>
      </w:tr>
    </w:tbl>
    <w:p>
      <w:pPr>
        <w:pStyle w:val="3"/>
        <w:spacing w:before="0" w:line="273" w:lineRule="auto"/>
        <w:ind w:right="7414"/>
      </w:pPr>
      <w:r>
        <w:t>注：i</w:t>
      </w:r>
      <w:r>
        <w:rPr>
          <w:spacing w:val="-54"/>
        </w:rPr>
        <w:t xml:space="preserve"> </w:t>
      </w:r>
      <w:r>
        <w:t>为项目的必要报酬率。 要求：</w:t>
      </w:r>
    </w:p>
    <w:p>
      <w:pPr>
        <w:pStyle w:val="3"/>
        <w:spacing w:before="7"/>
        <w:ind w:right="1682"/>
      </w:pPr>
      <w:r>
        <w:t>（1）根据资料一，利用资本资产定价模型计算戊公司普通股资本成本。</w:t>
      </w:r>
    </w:p>
    <w:p>
      <w:pPr>
        <w:pStyle w:val="3"/>
        <w:ind w:right="1682"/>
      </w:pPr>
      <w:r>
        <w:t>（2）根据资料一和资料五，计算戊公司的加权平均资本成本。</w:t>
      </w:r>
    </w:p>
    <w:p>
      <w:pPr>
        <w:pStyle w:val="3"/>
        <w:ind w:right="1682"/>
      </w:pPr>
      <w:r>
        <w:rPr>
          <w:spacing w:val="-1"/>
          <w:w w:val="100"/>
        </w:rPr>
        <w:t>（</w:t>
      </w:r>
      <w:r>
        <w:rPr>
          <w:w w:val="100"/>
        </w:rPr>
        <w:t>3</w:t>
      </w:r>
      <w:r>
        <w:rPr>
          <w:spacing w:val="-3"/>
          <w:w w:val="100"/>
        </w:rPr>
        <w:t>）</w:t>
      </w:r>
      <w:r>
        <w:rPr>
          <w:w w:val="100"/>
        </w:rPr>
        <w:t>根</w:t>
      </w:r>
      <w:r>
        <w:rPr>
          <w:spacing w:val="-3"/>
          <w:w w:val="100"/>
        </w:rPr>
        <w:t>据</w:t>
      </w:r>
      <w:r>
        <w:rPr>
          <w:w w:val="100"/>
        </w:rPr>
        <w:t>资</w:t>
      </w:r>
      <w:r>
        <w:rPr>
          <w:spacing w:val="-3"/>
          <w:w w:val="100"/>
        </w:rPr>
        <w:t>料</w:t>
      </w:r>
      <w:r>
        <w:rPr>
          <w:w w:val="100"/>
        </w:rPr>
        <w:t>二</w:t>
      </w:r>
      <w:r>
        <w:rPr>
          <w:spacing w:val="-3"/>
          <w:w w:val="100"/>
        </w:rPr>
        <w:t>和</w:t>
      </w:r>
      <w:r>
        <w:rPr>
          <w:w w:val="100"/>
        </w:rPr>
        <w:t>资</w:t>
      </w:r>
      <w:r>
        <w:rPr>
          <w:spacing w:val="-3"/>
          <w:w w:val="100"/>
        </w:rPr>
        <w:t>料五</w:t>
      </w:r>
      <w:r>
        <w:rPr>
          <w:w w:val="100"/>
        </w:rPr>
        <w:t>，确</w:t>
      </w:r>
      <w:r>
        <w:rPr>
          <w:spacing w:val="-3"/>
          <w:w w:val="100"/>
        </w:rPr>
        <w:t>定</w:t>
      </w:r>
      <w:r>
        <w:rPr>
          <w:w w:val="100"/>
        </w:rPr>
        <w:t>表</w:t>
      </w:r>
      <w:r>
        <w:rPr>
          <w:spacing w:val="-53"/>
        </w:rPr>
        <w:t xml:space="preserve"> </w:t>
      </w:r>
      <w:r>
        <w:rPr>
          <w:w w:val="100"/>
        </w:rPr>
        <w:t>1</w:t>
      </w:r>
      <w:r>
        <w:rPr>
          <w:spacing w:val="-55"/>
        </w:rPr>
        <w:t xml:space="preserve"> </w:t>
      </w:r>
      <w:r>
        <w:rPr>
          <w:w w:val="100"/>
        </w:rPr>
        <w:t>中</w:t>
      </w:r>
      <w:r>
        <w:rPr>
          <w:spacing w:val="-3"/>
          <w:w w:val="100"/>
        </w:rPr>
        <w:t>字</w:t>
      </w:r>
      <w:r>
        <w:rPr>
          <w:w w:val="100"/>
        </w:rPr>
        <w:t>母</w:t>
      </w:r>
      <w:r>
        <w:rPr>
          <w:spacing w:val="-3"/>
          <w:w w:val="100"/>
        </w:rPr>
        <w:t>所</w:t>
      </w:r>
      <w:r>
        <w:rPr>
          <w:w w:val="100"/>
        </w:rPr>
        <w:t>代</w:t>
      </w:r>
      <w:r>
        <w:rPr>
          <w:spacing w:val="-3"/>
          <w:w w:val="100"/>
        </w:rPr>
        <w:t>表</w:t>
      </w:r>
      <w:r>
        <w:rPr>
          <w:w w:val="100"/>
        </w:rPr>
        <w:t>的数</w:t>
      </w:r>
      <w:r>
        <w:rPr>
          <w:spacing w:val="-3"/>
          <w:w w:val="100"/>
        </w:rPr>
        <w:t>值</w:t>
      </w:r>
      <w:r>
        <w:rPr>
          <w:w w:val="100"/>
        </w:rPr>
        <w:t>（</w:t>
      </w:r>
      <w:r>
        <w:rPr>
          <w:spacing w:val="-3"/>
          <w:w w:val="100"/>
        </w:rPr>
        <w:t>不</w:t>
      </w:r>
      <w:r>
        <w:rPr>
          <w:w w:val="100"/>
        </w:rPr>
        <w:t>需</w:t>
      </w:r>
      <w:r>
        <w:rPr>
          <w:spacing w:val="-3"/>
          <w:w w:val="100"/>
        </w:rPr>
        <w:t>要</w:t>
      </w:r>
      <w:r>
        <w:rPr>
          <w:w w:val="100"/>
        </w:rPr>
        <w:t>列</w:t>
      </w:r>
      <w:r>
        <w:rPr>
          <w:spacing w:val="-3"/>
          <w:w w:val="100"/>
        </w:rPr>
        <w:t>示</w:t>
      </w:r>
      <w:r>
        <w:rPr>
          <w:w w:val="100"/>
        </w:rPr>
        <w:t>计</w:t>
      </w:r>
      <w:r>
        <w:rPr>
          <w:spacing w:val="-3"/>
          <w:w w:val="100"/>
        </w:rPr>
        <w:t>算</w:t>
      </w:r>
      <w:r>
        <w:rPr>
          <w:w w:val="100"/>
        </w:rPr>
        <w:t>过程</w:t>
      </w:r>
      <w:r>
        <w:rPr>
          <w:spacing w:val="-108"/>
          <w:w w:val="100"/>
        </w:rPr>
        <w:t>）</w:t>
      </w:r>
      <w:r>
        <w:rPr>
          <w:w w:val="100"/>
        </w:rPr>
        <w:t>。</w:t>
      </w:r>
    </w:p>
    <w:p>
      <w:pPr>
        <w:pStyle w:val="3"/>
        <w:spacing w:line="273" w:lineRule="auto"/>
        <w:ind w:right="1682"/>
      </w:pPr>
      <w:r>
        <w:t>（4）根据以上计算的结果和资料三，完成下列要求。①计算</w:t>
      </w:r>
      <w:r>
        <w:rPr>
          <w:spacing w:val="-52"/>
        </w:rPr>
        <w:t xml:space="preserve"> </w:t>
      </w:r>
      <w:r>
        <w:t>Y</w:t>
      </w:r>
      <w:r>
        <w:rPr>
          <w:spacing w:val="-52"/>
        </w:rPr>
        <w:t xml:space="preserve"> </w:t>
      </w:r>
      <w:r>
        <w:t>方案的静态投资回收期和内 含报酬率，②判断</w:t>
      </w:r>
      <w:r>
        <w:rPr>
          <w:spacing w:val="-53"/>
        </w:rPr>
        <w:t xml:space="preserve"> </w:t>
      </w:r>
      <w:r>
        <w:t>Y</w:t>
      </w:r>
      <w:r>
        <w:rPr>
          <w:spacing w:val="-55"/>
        </w:rPr>
        <w:t xml:space="preserve"> </w:t>
      </w:r>
      <w:r>
        <w:t>方案是否可行，并说明理由。</w:t>
      </w:r>
    </w:p>
    <w:p>
      <w:pPr>
        <w:pStyle w:val="3"/>
        <w:spacing w:before="7"/>
        <w:ind w:right="1682"/>
      </w:pPr>
      <w:r>
        <w:rPr>
          <w:spacing w:val="-1"/>
          <w:w w:val="100"/>
        </w:rPr>
        <w:t>（</w:t>
      </w:r>
      <w:r>
        <w:rPr>
          <w:w w:val="100"/>
        </w:rPr>
        <w:t>5</w:t>
      </w:r>
      <w:r>
        <w:rPr>
          <w:spacing w:val="-3"/>
          <w:w w:val="100"/>
        </w:rPr>
        <w:t>）</w:t>
      </w:r>
      <w:r>
        <w:rPr>
          <w:w w:val="100"/>
        </w:rPr>
        <w:t>根</w:t>
      </w:r>
      <w:r>
        <w:rPr>
          <w:spacing w:val="-3"/>
          <w:w w:val="100"/>
        </w:rPr>
        <w:t>据</w:t>
      </w:r>
      <w:r>
        <w:rPr>
          <w:w w:val="100"/>
        </w:rPr>
        <w:t>资</w:t>
      </w:r>
      <w:r>
        <w:rPr>
          <w:spacing w:val="-3"/>
          <w:w w:val="100"/>
        </w:rPr>
        <w:t>料</w:t>
      </w:r>
      <w:r>
        <w:rPr>
          <w:w w:val="100"/>
        </w:rPr>
        <w:t>四</w:t>
      </w:r>
      <w:r>
        <w:rPr>
          <w:spacing w:val="-3"/>
          <w:w w:val="100"/>
        </w:rPr>
        <w:t>和</w:t>
      </w:r>
      <w:r>
        <w:rPr>
          <w:w w:val="100"/>
        </w:rPr>
        <w:t>资</w:t>
      </w:r>
      <w:r>
        <w:rPr>
          <w:spacing w:val="-3"/>
          <w:w w:val="100"/>
        </w:rPr>
        <w:t>料五</w:t>
      </w:r>
      <w:r>
        <w:rPr>
          <w:w w:val="100"/>
        </w:rPr>
        <w:t>，确</w:t>
      </w:r>
      <w:r>
        <w:rPr>
          <w:spacing w:val="-3"/>
          <w:w w:val="100"/>
        </w:rPr>
        <w:t>定</w:t>
      </w:r>
      <w:r>
        <w:rPr>
          <w:w w:val="100"/>
        </w:rPr>
        <w:t>表</w:t>
      </w:r>
      <w:r>
        <w:rPr>
          <w:spacing w:val="-53"/>
        </w:rPr>
        <w:t xml:space="preserve"> </w:t>
      </w:r>
      <w:r>
        <w:rPr>
          <w:w w:val="100"/>
        </w:rPr>
        <w:t>2</w:t>
      </w:r>
      <w:r>
        <w:rPr>
          <w:spacing w:val="-55"/>
        </w:rPr>
        <w:t xml:space="preserve"> </w:t>
      </w:r>
      <w:r>
        <w:rPr>
          <w:w w:val="100"/>
        </w:rPr>
        <w:t>中</w:t>
      </w:r>
      <w:r>
        <w:rPr>
          <w:spacing w:val="-3"/>
          <w:w w:val="100"/>
        </w:rPr>
        <w:t>字</w:t>
      </w:r>
      <w:r>
        <w:rPr>
          <w:w w:val="100"/>
        </w:rPr>
        <w:t>母</w:t>
      </w:r>
      <w:r>
        <w:rPr>
          <w:spacing w:val="-3"/>
          <w:w w:val="100"/>
        </w:rPr>
        <w:t>所</w:t>
      </w:r>
      <w:r>
        <w:rPr>
          <w:w w:val="100"/>
        </w:rPr>
        <w:t>代</w:t>
      </w:r>
      <w:r>
        <w:rPr>
          <w:spacing w:val="-3"/>
          <w:w w:val="100"/>
        </w:rPr>
        <w:t>表</w:t>
      </w:r>
      <w:r>
        <w:rPr>
          <w:w w:val="100"/>
        </w:rPr>
        <w:t>的数</w:t>
      </w:r>
      <w:r>
        <w:rPr>
          <w:spacing w:val="-3"/>
          <w:w w:val="100"/>
        </w:rPr>
        <w:t>值</w:t>
      </w:r>
      <w:r>
        <w:rPr>
          <w:w w:val="100"/>
        </w:rPr>
        <w:t>（</w:t>
      </w:r>
      <w:r>
        <w:rPr>
          <w:spacing w:val="-3"/>
          <w:w w:val="100"/>
        </w:rPr>
        <w:t>不</w:t>
      </w:r>
      <w:r>
        <w:rPr>
          <w:w w:val="100"/>
        </w:rPr>
        <w:t>需</w:t>
      </w:r>
      <w:r>
        <w:rPr>
          <w:spacing w:val="-3"/>
          <w:w w:val="100"/>
        </w:rPr>
        <w:t>要</w:t>
      </w:r>
      <w:r>
        <w:rPr>
          <w:w w:val="100"/>
        </w:rPr>
        <w:t>列</w:t>
      </w:r>
      <w:r>
        <w:rPr>
          <w:spacing w:val="-3"/>
          <w:w w:val="100"/>
        </w:rPr>
        <w:t>示</w:t>
      </w:r>
      <w:r>
        <w:rPr>
          <w:w w:val="100"/>
        </w:rPr>
        <w:t>计</w:t>
      </w:r>
      <w:r>
        <w:rPr>
          <w:spacing w:val="-3"/>
          <w:w w:val="100"/>
        </w:rPr>
        <w:t>算</w:t>
      </w:r>
      <w:r>
        <w:rPr>
          <w:w w:val="100"/>
        </w:rPr>
        <w:t>过程</w:t>
      </w:r>
      <w:r>
        <w:rPr>
          <w:spacing w:val="-108"/>
          <w:w w:val="100"/>
        </w:rPr>
        <w:t>）</w:t>
      </w:r>
      <w:r>
        <w:rPr>
          <w:w w:val="100"/>
        </w:rPr>
        <w:t>。</w:t>
      </w:r>
    </w:p>
    <w:p>
      <w:pPr>
        <w:pStyle w:val="3"/>
        <w:ind w:right="1682"/>
      </w:pPr>
      <w:r>
        <w:t>（6）判断戊公司应当选择哪个投资方案，并说明理由。</w:t>
      </w:r>
    </w:p>
    <w:p>
      <w:pPr>
        <w:pStyle w:val="3"/>
        <w:ind w:right="1682"/>
      </w:pPr>
      <w:r>
        <w:t>【答案】</w:t>
      </w:r>
    </w:p>
    <w:p>
      <w:pPr>
        <w:pStyle w:val="3"/>
        <w:ind w:right="1682"/>
      </w:pPr>
      <w:r>
        <w:t>（1）戊公司普通股资本成本=5%+2×（8%-5%）=11%；</w:t>
      </w:r>
    </w:p>
    <w:p>
      <w:pPr>
        <w:pStyle w:val="3"/>
        <w:ind w:right="1682"/>
      </w:pPr>
      <w:r>
        <w:rPr>
          <w:spacing w:val="-1"/>
          <w:w w:val="100"/>
        </w:rPr>
        <w:t>（</w:t>
      </w:r>
      <w:r>
        <w:rPr>
          <w:w w:val="100"/>
        </w:rPr>
        <w:t>2</w:t>
      </w:r>
      <w:r>
        <w:rPr>
          <w:spacing w:val="-106"/>
          <w:w w:val="100"/>
        </w:rPr>
        <w:t>）</w:t>
      </w:r>
      <w:r>
        <w:rPr>
          <w:w w:val="100"/>
        </w:rPr>
        <w:t>戊</w:t>
      </w:r>
      <w:r>
        <w:rPr>
          <w:spacing w:val="-3"/>
          <w:w w:val="100"/>
        </w:rPr>
        <w:t>公</w:t>
      </w:r>
      <w:r>
        <w:rPr>
          <w:w w:val="100"/>
        </w:rPr>
        <w:t>司</w:t>
      </w:r>
      <w:r>
        <w:rPr>
          <w:spacing w:val="-3"/>
          <w:w w:val="100"/>
        </w:rPr>
        <w:t>的</w:t>
      </w:r>
      <w:r>
        <w:rPr>
          <w:w w:val="100"/>
        </w:rPr>
        <w:t>加</w:t>
      </w:r>
      <w:r>
        <w:rPr>
          <w:spacing w:val="-3"/>
          <w:w w:val="100"/>
        </w:rPr>
        <w:t>权</w:t>
      </w:r>
      <w:r>
        <w:rPr>
          <w:w w:val="100"/>
        </w:rPr>
        <w:t>平</w:t>
      </w:r>
      <w:r>
        <w:rPr>
          <w:spacing w:val="-3"/>
          <w:w w:val="100"/>
        </w:rPr>
        <w:t>均资</w:t>
      </w:r>
      <w:r>
        <w:rPr>
          <w:w w:val="100"/>
        </w:rPr>
        <w:t>本成</w:t>
      </w:r>
      <w:r>
        <w:rPr>
          <w:spacing w:val="-3"/>
          <w:w w:val="100"/>
        </w:rPr>
        <w:t>本</w:t>
      </w:r>
      <w:r>
        <w:rPr>
          <w:w w:val="100"/>
        </w:rPr>
        <w:t>=11</w:t>
      </w:r>
      <w:r>
        <w:rPr>
          <w:spacing w:val="-3"/>
          <w:w w:val="100"/>
        </w:rPr>
        <w:t>%</w:t>
      </w:r>
      <w:r>
        <w:rPr>
          <w:spacing w:val="-104"/>
          <w:w w:val="100"/>
        </w:rPr>
        <w:t>×</w:t>
      </w:r>
      <w:r>
        <w:rPr>
          <w:spacing w:val="-3"/>
          <w:w w:val="100"/>
        </w:rPr>
        <w:t>（</w:t>
      </w:r>
      <w:r>
        <w:rPr>
          <w:w w:val="100"/>
        </w:rPr>
        <w:t>500</w:t>
      </w:r>
      <w:r>
        <w:rPr>
          <w:spacing w:val="-3"/>
          <w:w w:val="100"/>
        </w:rPr>
        <w:t>+</w:t>
      </w:r>
      <w:r>
        <w:rPr>
          <w:w w:val="100"/>
        </w:rPr>
        <w:t>550</w:t>
      </w:r>
      <w:r>
        <w:rPr>
          <w:spacing w:val="-3"/>
          <w:w w:val="100"/>
        </w:rPr>
        <w:t>0</w:t>
      </w:r>
      <w:r>
        <w:rPr>
          <w:spacing w:val="-104"/>
          <w:w w:val="100"/>
        </w:rPr>
        <w:t>）</w:t>
      </w:r>
      <w:r>
        <w:rPr>
          <w:spacing w:val="-3"/>
          <w:w w:val="100"/>
        </w:rPr>
        <w:t>/</w:t>
      </w:r>
      <w:r>
        <w:rPr>
          <w:w w:val="100"/>
        </w:rPr>
        <w:t>10000</w:t>
      </w:r>
      <w:r>
        <w:rPr>
          <w:spacing w:val="-3"/>
          <w:w w:val="100"/>
        </w:rPr>
        <w:t>+</w:t>
      </w:r>
      <w:r>
        <w:rPr>
          <w:w w:val="100"/>
        </w:rPr>
        <w:t>8%</w:t>
      </w:r>
      <w:r>
        <w:rPr>
          <w:spacing w:val="-106"/>
          <w:w w:val="100"/>
        </w:rPr>
        <w:t>×</w:t>
      </w:r>
      <w:r>
        <w:rPr>
          <w:w w:val="100"/>
        </w:rPr>
        <w:t>（1</w:t>
      </w:r>
      <w:r>
        <w:rPr>
          <w:spacing w:val="-3"/>
          <w:w w:val="100"/>
        </w:rPr>
        <w:t>-</w:t>
      </w:r>
      <w:r>
        <w:rPr>
          <w:w w:val="100"/>
        </w:rPr>
        <w:t>25%</w:t>
      </w:r>
      <w:r>
        <w:rPr>
          <w:spacing w:val="-106"/>
          <w:w w:val="100"/>
        </w:rPr>
        <w:t>）</w:t>
      </w:r>
      <w:r>
        <w:rPr>
          <w:w w:val="100"/>
        </w:rPr>
        <w:t>×4</w:t>
      </w:r>
      <w:r>
        <w:rPr>
          <w:spacing w:val="-3"/>
          <w:w w:val="100"/>
        </w:rPr>
        <w:t>0</w:t>
      </w:r>
      <w:r>
        <w:rPr>
          <w:w w:val="100"/>
        </w:rPr>
        <w:t>0</w:t>
      </w:r>
      <w:r>
        <w:rPr>
          <w:spacing w:val="-3"/>
          <w:w w:val="100"/>
        </w:rPr>
        <w:t>0</w:t>
      </w:r>
      <w:r>
        <w:rPr>
          <w:w w:val="100"/>
        </w:rPr>
        <w:t>/1000</w:t>
      </w:r>
      <w:r>
        <w:rPr>
          <w:spacing w:val="-3"/>
          <w:w w:val="100"/>
        </w:rPr>
        <w:t>0</w:t>
      </w:r>
      <w:r>
        <w:rPr>
          <w:w w:val="100"/>
        </w:rPr>
        <w:t>=9</w:t>
      </w:r>
      <w:r>
        <w:rPr>
          <w:spacing w:val="-3"/>
          <w:w w:val="100"/>
        </w:rPr>
        <w:t>%</w:t>
      </w:r>
      <w:r>
        <w:rPr>
          <w:w w:val="100"/>
        </w:rPr>
        <w:t>；</w:t>
      </w:r>
    </w:p>
    <w:p>
      <w:pPr>
        <w:pStyle w:val="3"/>
        <w:ind w:right="1682"/>
      </w:pPr>
      <w:r>
        <w:t>（3）A=-500；B=-15；C=50；D=60；E=110；F=110；G=15；H=125；</w:t>
      </w:r>
    </w:p>
    <w:p>
      <w:pPr>
        <w:pStyle w:val="3"/>
        <w:spacing w:line="273" w:lineRule="auto"/>
        <w:ind w:right="1682"/>
      </w:pPr>
      <w:r>
        <w:rPr>
          <w:spacing w:val="-6"/>
        </w:rPr>
        <w:t xml:space="preserve">【解析】A=-500；B=-15；C=500/10=50；D=80×（1-25%）=60；E=60+50=110；F=110；G=15； </w:t>
      </w:r>
      <w:r>
        <w:t>H=110+15=125；</w:t>
      </w:r>
    </w:p>
    <w:p>
      <w:pPr>
        <w:pStyle w:val="3"/>
        <w:spacing w:before="7" w:line="273" w:lineRule="auto"/>
        <w:ind w:right="6102"/>
      </w:pPr>
      <w:r>
        <w:t>（4）①静态投资回收期=300/50=6（年） 因为内含报酬率是净现值为</w:t>
      </w:r>
      <w:r>
        <w:rPr>
          <w:spacing w:val="-54"/>
        </w:rPr>
        <w:t xml:space="preserve"> </w:t>
      </w:r>
      <w:r>
        <w:t>0</w:t>
      </w:r>
      <w:r>
        <w:rPr>
          <w:spacing w:val="-54"/>
        </w:rPr>
        <w:t xml:space="preserve"> </w:t>
      </w:r>
      <w:r>
        <w:t>时的折现率。</w:t>
      </w:r>
    </w:p>
    <w:p>
      <w:pPr>
        <w:pStyle w:val="3"/>
        <w:spacing w:before="7" w:line="273" w:lineRule="auto"/>
        <w:ind w:right="1791"/>
      </w:pPr>
      <w:r>
        <w:t>经测算，当折现率为</w:t>
      </w:r>
      <w:r>
        <w:rPr>
          <w:spacing w:val="-53"/>
        </w:rPr>
        <w:t xml:space="preserve"> </w:t>
      </w:r>
      <w:r>
        <w:t>6%时，该方案的净现值为</w:t>
      </w:r>
      <w:r>
        <w:rPr>
          <w:spacing w:val="-52"/>
        </w:rPr>
        <w:t xml:space="preserve"> </w:t>
      </w:r>
      <w:r>
        <w:t>10.49</w:t>
      </w:r>
      <w:r>
        <w:rPr>
          <w:spacing w:val="-50"/>
        </w:rPr>
        <w:t xml:space="preserve"> </w:t>
      </w:r>
      <w:r>
        <w:t>万元，当折现率为</w:t>
      </w:r>
      <w:r>
        <w:rPr>
          <w:spacing w:val="-51"/>
        </w:rPr>
        <w:t xml:space="preserve"> </w:t>
      </w:r>
      <w:r>
        <w:t>8%时，该方案的净 现值为-12.67</w:t>
      </w:r>
      <w:r>
        <w:rPr>
          <w:spacing w:val="-54"/>
        </w:rPr>
        <w:t xml:space="preserve"> </w:t>
      </w:r>
      <w:r>
        <w:t>万元。</w:t>
      </w:r>
    </w:p>
    <w:p>
      <w:pPr>
        <w:spacing w:after="0" w:line="273" w:lineRule="auto"/>
        <w:sectPr>
          <w:pgSz w:w="11910" w:h="16840"/>
          <w:pgMar w:top="1100" w:right="0" w:bottom="280" w:left="0" w:header="906" w:footer="0" w:gutter="0"/>
        </w:sectPr>
      </w:pPr>
    </w:p>
    <w:p>
      <w:pPr>
        <w:pStyle w:val="3"/>
        <w:spacing w:before="10"/>
        <w:ind w:left="0"/>
      </w:pPr>
    </w:p>
    <w:p>
      <w:pPr>
        <w:pStyle w:val="3"/>
        <w:spacing w:before="36" w:line="273" w:lineRule="auto"/>
        <w:ind w:right="2854"/>
      </w:pPr>
      <w:r>
        <w:rPr>
          <w:w w:val="100"/>
        </w:rPr>
        <w:t>故根</w:t>
      </w:r>
      <w:r>
        <w:rPr>
          <w:spacing w:val="-3"/>
          <w:w w:val="100"/>
        </w:rPr>
        <w:t>据</w:t>
      </w:r>
      <w:r>
        <w:rPr>
          <w:w w:val="100"/>
        </w:rPr>
        <w:t>内</w:t>
      </w:r>
      <w:r>
        <w:rPr>
          <w:spacing w:val="-3"/>
          <w:w w:val="100"/>
        </w:rPr>
        <w:t>插</w:t>
      </w:r>
      <w:r>
        <w:rPr>
          <w:w w:val="100"/>
        </w:rPr>
        <w:t>法</w:t>
      </w:r>
      <w:r>
        <w:rPr>
          <w:spacing w:val="-108"/>
          <w:w w:val="100"/>
        </w:rPr>
        <w:t>：</w:t>
      </w:r>
      <w:r>
        <w:rPr>
          <w:w w:val="100"/>
        </w:rPr>
        <w:t>（</w:t>
      </w:r>
      <w:r>
        <w:rPr>
          <w:spacing w:val="-3"/>
          <w:w w:val="100"/>
        </w:rPr>
        <w:t>内</w:t>
      </w:r>
      <w:r>
        <w:rPr>
          <w:w w:val="100"/>
        </w:rPr>
        <w:t>含</w:t>
      </w:r>
      <w:r>
        <w:rPr>
          <w:spacing w:val="-3"/>
          <w:w w:val="100"/>
        </w:rPr>
        <w:t>报酬</w:t>
      </w:r>
      <w:r>
        <w:rPr>
          <w:w w:val="100"/>
        </w:rPr>
        <w:t>率-6</w:t>
      </w:r>
      <w:r>
        <w:rPr>
          <w:spacing w:val="-3"/>
          <w:w w:val="100"/>
        </w:rPr>
        <w:t>%</w:t>
      </w:r>
      <w:r>
        <w:rPr>
          <w:w w:val="100"/>
        </w:rPr>
        <w:t>）/</w:t>
      </w:r>
      <w:r>
        <w:rPr>
          <w:spacing w:val="-3"/>
          <w:w w:val="100"/>
        </w:rPr>
        <w:t>（</w:t>
      </w:r>
      <w:r>
        <w:rPr>
          <w:w w:val="100"/>
        </w:rPr>
        <w:t>8%-</w:t>
      </w:r>
      <w:r>
        <w:rPr>
          <w:spacing w:val="-3"/>
          <w:w w:val="100"/>
        </w:rPr>
        <w:t>6</w:t>
      </w:r>
      <w:r>
        <w:rPr>
          <w:w w:val="100"/>
        </w:rPr>
        <w:t>%）</w:t>
      </w:r>
      <w:r>
        <w:rPr>
          <w:spacing w:val="-3"/>
          <w:w w:val="100"/>
        </w:rPr>
        <w:t>=</w:t>
      </w:r>
      <w:r>
        <w:rPr>
          <w:w w:val="100"/>
        </w:rPr>
        <w:t>（0</w:t>
      </w:r>
      <w:r>
        <w:rPr>
          <w:spacing w:val="-3"/>
          <w:w w:val="100"/>
        </w:rPr>
        <w:t>-1</w:t>
      </w:r>
      <w:r>
        <w:rPr>
          <w:w w:val="100"/>
        </w:rPr>
        <w:t>0.49</w:t>
      </w:r>
      <w:r>
        <w:rPr>
          <w:spacing w:val="-3"/>
          <w:w w:val="100"/>
        </w:rPr>
        <w:t>）</w:t>
      </w:r>
      <w:r>
        <w:rPr>
          <w:w w:val="100"/>
        </w:rPr>
        <w:t>/（</w:t>
      </w:r>
      <w:r>
        <w:rPr>
          <w:spacing w:val="-3"/>
          <w:w w:val="100"/>
        </w:rPr>
        <w:t>-</w:t>
      </w:r>
      <w:r>
        <w:rPr>
          <w:w w:val="100"/>
        </w:rPr>
        <w:t>12.</w:t>
      </w:r>
      <w:r>
        <w:rPr>
          <w:spacing w:val="-3"/>
          <w:w w:val="100"/>
        </w:rPr>
        <w:t>6</w:t>
      </w:r>
      <w:r>
        <w:rPr>
          <w:spacing w:val="-1"/>
          <w:w w:val="100"/>
        </w:rPr>
        <w:t>7</w:t>
      </w:r>
      <w:r>
        <w:rPr>
          <w:w w:val="100"/>
        </w:rPr>
        <w:t>-1</w:t>
      </w:r>
      <w:r>
        <w:rPr>
          <w:spacing w:val="-3"/>
          <w:w w:val="100"/>
        </w:rPr>
        <w:t>0</w:t>
      </w:r>
      <w:r>
        <w:rPr>
          <w:w w:val="100"/>
        </w:rPr>
        <w:t>.4</w:t>
      </w:r>
      <w:r>
        <w:rPr>
          <w:spacing w:val="-3"/>
          <w:w w:val="100"/>
        </w:rPr>
        <w:t>9</w:t>
      </w:r>
      <w:r>
        <w:rPr>
          <w:w w:val="100"/>
        </w:rPr>
        <w:t xml:space="preserve">） </w:t>
      </w:r>
      <w:r>
        <w:t>解得内含报酬率=6.91%</w:t>
      </w:r>
    </w:p>
    <w:p>
      <w:pPr>
        <w:pStyle w:val="3"/>
        <w:spacing w:before="7"/>
        <w:ind w:right="1682"/>
      </w:pPr>
      <w:r>
        <w:t>②Y</w:t>
      </w:r>
      <w:r>
        <w:rPr>
          <w:spacing w:val="-54"/>
        </w:rPr>
        <w:t xml:space="preserve"> </w:t>
      </w:r>
      <w:r>
        <w:t>方案的内含报酬率小于戊公司的加权平均资本成本，故</w:t>
      </w:r>
      <w:r>
        <w:rPr>
          <w:spacing w:val="-54"/>
        </w:rPr>
        <w:t xml:space="preserve"> </w:t>
      </w:r>
      <w:r>
        <w:t>Y</w:t>
      </w:r>
      <w:r>
        <w:rPr>
          <w:spacing w:val="-56"/>
        </w:rPr>
        <w:t xml:space="preserve"> </w:t>
      </w:r>
      <w:r>
        <w:t>方案不可行。</w:t>
      </w:r>
    </w:p>
    <w:p>
      <w:pPr>
        <w:pStyle w:val="3"/>
        <w:ind w:right="1682"/>
      </w:pPr>
      <w:r>
        <w:t>（5）I=30.74；J=1.43；</w:t>
      </w:r>
    </w:p>
    <w:p>
      <w:pPr>
        <w:pStyle w:val="3"/>
        <w:ind w:right="1682"/>
      </w:pPr>
      <w:r>
        <w:rPr>
          <w:w w:val="100"/>
        </w:rPr>
        <w:t>【解</w:t>
      </w:r>
      <w:r>
        <w:rPr>
          <w:spacing w:val="-3"/>
          <w:w w:val="100"/>
        </w:rPr>
        <w:t>析</w:t>
      </w:r>
      <w:r>
        <w:rPr>
          <w:spacing w:val="-1"/>
          <w:w w:val="100"/>
        </w:rPr>
        <w:t>】</w:t>
      </w:r>
      <w:r>
        <w:rPr>
          <w:w w:val="100"/>
        </w:rPr>
        <w:t>I</w:t>
      </w:r>
      <w:r>
        <w:rPr>
          <w:spacing w:val="-3"/>
          <w:w w:val="100"/>
        </w:rPr>
        <w:t>=</w:t>
      </w:r>
      <w:r>
        <w:rPr>
          <w:w w:val="100"/>
        </w:rPr>
        <w:t>197</w:t>
      </w:r>
      <w:r>
        <w:rPr>
          <w:spacing w:val="-3"/>
          <w:w w:val="100"/>
        </w:rPr>
        <w:t>.</w:t>
      </w:r>
      <w:r>
        <w:rPr>
          <w:w w:val="100"/>
        </w:rPr>
        <w:t>27/</w:t>
      </w:r>
      <w:r>
        <w:rPr>
          <w:spacing w:val="-3"/>
          <w:w w:val="100"/>
        </w:rPr>
        <w:t>6</w:t>
      </w:r>
      <w:r>
        <w:rPr>
          <w:w w:val="100"/>
        </w:rPr>
        <w:t>.41</w:t>
      </w:r>
      <w:r>
        <w:rPr>
          <w:spacing w:val="-3"/>
          <w:w w:val="100"/>
        </w:rPr>
        <w:t>70</w:t>
      </w:r>
      <w:r>
        <w:rPr>
          <w:w w:val="100"/>
        </w:rPr>
        <w:t>=30.7</w:t>
      </w:r>
      <w:r>
        <w:rPr>
          <w:spacing w:val="-3"/>
          <w:w w:val="100"/>
        </w:rPr>
        <w:t>4</w:t>
      </w:r>
      <w:r>
        <w:rPr>
          <w:w w:val="100"/>
        </w:rPr>
        <w:t>（</w:t>
      </w:r>
      <w:r>
        <w:rPr>
          <w:spacing w:val="-3"/>
          <w:w w:val="100"/>
        </w:rPr>
        <w:t>万</w:t>
      </w:r>
      <w:r>
        <w:rPr>
          <w:w w:val="100"/>
        </w:rPr>
        <w:t>元</w:t>
      </w:r>
      <w:r>
        <w:rPr>
          <w:spacing w:val="-108"/>
          <w:w w:val="100"/>
        </w:rPr>
        <w:t>）</w:t>
      </w:r>
      <w:r>
        <w:rPr>
          <w:spacing w:val="-1"/>
          <w:w w:val="100"/>
        </w:rPr>
        <w:t>；</w:t>
      </w:r>
      <w:r>
        <w:rPr>
          <w:w w:val="100"/>
        </w:rPr>
        <w:t>J</w:t>
      </w:r>
      <w:r>
        <w:rPr>
          <w:spacing w:val="-3"/>
          <w:w w:val="100"/>
        </w:rPr>
        <w:t>=</w:t>
      </w:r>
      <w:r>
        <w:rPr>
          <w:w w:val="100"/>
        </w:rPr>
        <w:t>（18</w:t>
      </w:r>
      <w:r>
        <w:rPr>
          <w:spacing w:val="-3"/>
          <w:w w:val="100"/>
        </w:rPr>
        <w:t>0.</w:t>
      </w:r>
      <w:r>
        <w:rPr>
          <w:w w:val="100"/>
        </w:rPr>
        <w:t>50+42</w:t>
      </w:r>
      <w:r>
        <w:rPr>
          <w:spacing w:val="-3"/>
          <w:w w:val="100"/>
        </w:rPr>
        <w:t>0</w:t>
      </w:r>
      <w:r>
        <w:rPr>
          <w:w w:val="100"/>
        </w:rPr>
        <w:t>）/</w:t>
      </w:r>
      <w:r>
        <w:rPr>
          <w:spacing w:val="-3"/>
          <w:w w:val="100"/>
        </w:rPr>
        <w:t>4</w:t>
      </w:r>
      <w:r>
        <w:rPr>
          <w:w w:val="100"/>
        </w:rPr>
        <w:t>20=</w:t>
      </w:r>
      <w:r>
        <w:rPr>
          <w:spacing w:val="-3"/>
          <w:w w:val="100"/>
        </w:rPr>
        <w:t>1</w:t>
      </w:r>
      <w:r>
        <w:rPr>
          <w:w w:val="100"/>
        </w:rPr>
        <w:t>.4</w:t>
      </w:r>
      <w:r>
        <w:rPr>
          <w:spacing w:val="-3"/>
          <w:w w:val="100"/>
        </w:rPr>
        <w:t>3</w:t>
      </w:r>
      <w:r>
        <w:rPr>
          <w:w w:val="100"/>
        </w:rPr>
        <w:t>；</w:t>
      </w:r>
    </w:p>
    <w:p>
      <w:pPr>
        <w:pStyle w:val="3"/>
        <w:spacing w:line="273" w:lineRule="auto"/>
        <w:ind w:right="1682"/>
      </w:pPr>
      <w:r>
        <w:t>（6）戊公司应当选择</w:t>
      </w:r>
      <w:r>
        <w:rPr>
          <w:spacing w:val="-47"/>
        </w:rPr>
        <w:t xml:space="preserve"> </w:t>
      </w:r>
      <w:r>
        <w:t>Z</w:t>
      </w:r>
      <w:r>
        <w:rPr>
          <w:spacing w:val="-43"/>
        </w:rPr>
        <w:t xml:space="preserve"> </w:t>
      </w:r>
      <w:r>
        <w:t>投资方案，因为</w:t>
      </w:r>
      <w:r>
        <w:rPr>
          <w:spacing w:val="-47"/>
        </w:rPr>
        <w:t xml:space="preserve"> </w:t>
      </w:r>
      <w:r>
        <w:t>Y</w:t>
      </w:r>
      <w:r>
        <w:rPr>
          <w:spacing w:val="-44"/>
        </w:rPr>
        <w:t xml:space="preserve"> </w:t>
      </w:r>
      <w:r>
        <w:t>方案不可行，而</w:t>
      </w:r>
      <w:r>
        <w:rPr>
          <w:spacing w:val="-44"/>
        </w:rPr>
        <w:t xml:space="preserve"> </w:t>
      </w:r>
      <w:r>
        <w:t>Z</w:t>
      </w:r>
      <w:r>
        <w:rPr>
          <w:spacing w:val="-46"/>
        </w:rPr>
        <w:t xml:space="preserve"> </w:t>
      </w:r>
      <w:r>
        <w:t>投资方案的年金净流量大于</w:t>
      </w:r>
      <w:r>
        <w:rPr>
          <w:spacing w:val="-44"/>
        </w:rPr>
        <w:t xml:space="preserve"> </w:t>
      </w:r>
      <w:r>
        <w:t>X 方案的年金净流量。</w:t>
      </w:r>
    </w:p>
    <w:p>
      <w:pPr>
        <w:pStyle w:val="3"/>
        <w:spacing w:before="7" w:line="273" w:lineRule="auto"/>
        <w:ind w:right="1791"/>
      </w:pPr>
      <w:r>
        <w:t>【知识点】资本资产定价模型-资本成本、资本结构优化、投资项目财务评价指标（P123、 P135、P143-P153）</w:t>
      </w:r>
    </w:p>
    <w:p>
      <w:pPr>
        <w:pStyle w:val="3"/>
        <w:spacing w:before="7" w:line="273" w:lineRule="auto"/>
        <w:ind w:right="1791"/>
      </w:pPr>
    </w:p>
    <w:p>
      <w:pPr>
        <w:spacing w:after="0" w:line="240" w:lineRule="auto"/>
        <w:ind w:right="0" w:firstLine="1470" w:firstLineChars="700"/>
        <w:rPr>
          <w:rFonts w:hint="eastAsia" w:ascii="宋体" w:hAnsi="宋体" w:eastAsia="宋体" w:cs="宋体"/>
          <w:b w:val="0"/>
          <w:i w:val="0"/>
          <w:caps w:val="0"/>
          <w:color w:val="333333"/>
          <w:spacing w:val="0"/>
          <w:sz w:val="21"/>
          <w:szCs w:val="21"/>
          <w:shd w:val="clear" w:fill="FFFFFF"/>
          <w:lang w:eastAsia="zh-CN"/>
        </w:rPr>
      </w:pPr>
      <w:bookmarkStart w:id="0" w:name="_GoBack"/>
      <w:bookmarkEnd w:id="0"/>
      <w:r>
        <w:rPr>
          <w:rFonts w:hint="eastAsia" w:ascii="宋体" w:hAnsi="宋体" w:eastAsia="宋体" w:cs="宋体"/>
          <w:b w:val="0"/>
          <w:i w:val="0"/>
          <w:caps w:val="0"/>
          <w:color w:val="333333"/>
          <w:spacing w:val="0"/>
          <w:sz w:val="21"/>
          <w:szCs w:val="21"/>
          <w:shd w:val="clear" w:fill="FFFFFF"/>
          <w:lang w:eastAsia="zh-CN"/>
        </w:rPr>
        <w:t>完整版《</w:t>
      </w:r>
      <w:r>
        <w:rPr>
          <w:rFonts w:hint="eastAsia" w:cs="宋体"/>
          <w:b w:val="0"/>
          <w:i w:val="0"/>
          <w:caps w:val="0"/>
          <w:color w:val="333333"/>
          <w:spacing w:val="0"/>
          <w:sz w:val="21"/>
          <w:szCs w:val="21"/>
          <w:shd w:val="clear" w:fill="FFFFFF"/>
          <w:lang w:eastAsia="zh-CN"/>
        </w:rPr>
        <w:t>财务管理</w:t>
      </w:r>
      <w:r>
        <w:rPr>
          <w:rFonts w:hint="eastAsia" w:ascii="宋体" w:hAnsi="宋体" w:eastAsia="宋体" w:cs="宋体"/>
          <w:b w:val="0"/>
          <w:i w:val="0"/>
          <w:caps w:val="0"/>
          <w:color w:val="333333"/>
          <w:spacing w:val="0"/>
          <w:sz w:val="21"/>
          <w:szCs w:val="21"/>
          <w:shd w:val="clear" w:fill="FFFFFF"/>
          <w:lang w:eastAsia="zh-CN"/>
        </w:rPr>
        <w:t>》真题及答案已经上传至中公考后在线估分系统，</w:t>
      </w:r>
    </w:p>
    <w:p>
      <w:pPr>
        <w:spacing w:after="0" w:line="240" w:lineRule="auto"/>
        <w:ind w:left="0" w:right="0" w:firstLine="1470" w:firstLineChars="70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6"/>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6"/>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firstLine="1470" w:firstLineChars="70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pStyle w:val="3"/>
        <w:spacing w:before="7" w:line="273" w:lineRule="auto"/>
        <w:ind w:right="1791"/>
      </w:pPr>
    </w:p>
    <w:sectPr>
      <w:pgSz w:w="11910" w:h="16840"/>
      <w:pgMar w:top="1100" w:right="0" w:bottom="280" w:left="0" w:header="906"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rebuchet MS">
    <w:panose1 w:val="020B0603020202020204"/>
    <w:charset w:val="00"/>
    <w:family w:val="swiss"/>
    <w:pitch w:val="default"/>
    <w:sig w:usb0="00000287" w:usb1="00000000"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line id="_x0000_s4097" o:spid="_x0000_s4097" o:spt="20" style="position:absolute;left:0pt;margin-left:88.55pt;margin-top:54.95pt;height:0pt;width:418.25pt;mso-position-horizontal-relative:page;mso-position-vertical-relative:page;z-index:-27648;mso-width-relative:page;mso-height-relative:page;" stroked="t" coordsize="21600,21600">
          <v:path arrowok="t"/>
          <v:fill focussize="0,0"/>
          <v:stroke weight="0.72pt" color="#000000"/>
          <v:imagedata o:title=""/>
          <o:lock v:ext="edit"/>
        </v:line>
      </w:pict>
    </w:r>
    <w:r>
      <w:rPr>
        <w:sz w:val="18"/>
      </w:rPr>
      <w:drawing>
        <wp:anchor distT="0" distB="0" distL="114300" distR="114300" simplePos="0" relativeHeight="503289856" behindDoc="1" locked="0" layoutInCell="1" allowOverlap="1">
          <wp:simplePos x="0" y="0"/>
          <wp:positionH relativeFrom="margin">
            <wp:align>center</wp:align>
          </wp:positionH>
          <wp:positionV relativeFrom="margin">
            <wp:align>center</wp:align>
          </wp:positionV>
          <wp:extent cx="4908550" cy="9817100"/>
          <wp:effectExtent l="0" t="0" r="0" b="0"/>
          <wp:wrapNone/>
          <wp:docPr id="1" name="WordPictureWatermark29317" descr="会计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317" descr="会计水印"/>
                  <pic:cNvPicPr>
                    <a:picLocks noChangeAspect="1"/>
                  </pic:cNvPicPr>
                </pic:nvPicPr>
                <pic:blipFill>
                  <a:blip r:embed="rId1"/>
                  <a:stretch>
                    <a:fillRect/>
                  </a:stretch>
                </pic:blipFill>
                <pic:spPr>
                  <a:xfrm>
                    <a:off x="0" y="0"/>
                    <a:ext cx="4908550" cy="98171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3703"/>
    <w:multiLevelType w:val="singleLevel"/>
    <w:tmpl w:val="59B63703"/>
    <w:lvl w:ilvl="0" w:tentative="0">
      <w:start w:val="2"/>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14EC4811"/>
    <w:rsid w:val="19346194"/>
    <w:rsid w:val="2206555E"/>
    <w:rsid w:val="25F4624F"/>
    <w:rsid w:val="30687626"/>
    <w:rsid w:val="309C3067"/>
    <w:rsid w:val="3FA31C5E"/>
    <w:rsid w:val="434A7010"/>
    <w:rsid w:val="62636CBD"/>
    <w:rsid w:val="63132FDA"/>
    <w:rsid w:val="65347A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417" w:lineRule="exact"/>
      <w:ind w:left="1800" w:right="1682"/>
      <w:outlineLvl w:val="1"/>
    </w:pPr>
    <w:rPr>
      <w:rFonts w:ascii="Microsoft JhengHei" w:hAnsi="Microsoft JhengHei" w:eastAsia="Microsoft JhengHei" w:cs="Microsoft JhengHei"/>
      <w:b/>
      <w:bCs/>
      <w:sz w:val="24"/>
      <w:szCs w:val="24"/>
    </w:rPr>
  </w:style>
  <w:style w:type="character" w:default="1" w:styleId="5">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37"/>
      <w:ind w:left="1800"/>
    </w:pPr>
    <w:rPr>
      <w:rFonts w:ascii="宋体" w:hAnsi="宋体" w:eastAsia="宋体" w:cs="宋体"/>
      <w:sz w:val="21"/>
      <w:szCs w:val="21"/>
    </w:rPr>
  </w:style>
  <w:style w:type="paragraph" w:styleId="4">
    <w:name w:val="footer"/>
    <w:basedOn w:val="1"/>
    <w:qFormat/>
    <w:uiPriority w:val="0"/>
    <w:pPr>
      <w:tabs>
        <w:tab w:val="center" w:pos="4153"/>
        <w:tab w:val="right" w:pos="8306"/>
      </w:tabs>
      <w:snapToGrid w:val="0"/>
      <w:jc w:val="left"/>
    </w:pPr>
    <w:rPr>
      <w:sz w:val="18"/>
    </w:rPr>
  </w:style>
  <w:style w:type="character" w:styleId="6">
    <w:name w:val="Hyperlink"/>
    <w:basedOn w:val="5"/>
    <w:uiPriority w:val="0"/>
    <w:rPr>
      <w:color w:val="0000FF"/>
      <w:u w:val="single"/>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style>
  <w:style w:type="paragraph" w:customStyle="1" w:styleId="10">
    <w:name w:val="Table Paragraph"/>
    <w:basedOn w:val="1"/>
    <w:qFormat/>
    <w:uiPriority w:val="1"/>
    <w:pPr>
      <w:spacing w:line="254" w:lineRule="exact"/>
      <w:jc w:val="center"/>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2017-09-11T01:23:00Z</dcterms:created>
  <dc:creator>dell</dc:creator>
  <cp:lastModifiedBy>ibm</cp:lastModifiedBy>
  <dcterms:modified xsi:type="dcterms:W3CDTF">2017-09-11T07:11:06Z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2017-09-10T00:00:00Z</vt:filetime>
  </property>
  <property fmtid="{D5CDD505-2E9C-101B-9397-08002B2CF9AE}" pid="3" name="Creator">
    <vt:lpwstr>Microsoft® Word 2010</vt:lpwstr>
  </property>
  <property fmtid="{D5CDD505-2E9C-101B-9397-08002B2CF9AE}" pid="4" name="LastSaved">
    <vt:filetime>2017-09-11T00:00:00Z</vt:filetime>
  </property>
  <property fmtid="{D5CDD505-2E9C-101B-9397-08002B2CF9AE}" pid="5" name="KSOProductBuildVer">
    <vt:lpwstr>2052-10.1.0.6749</vt:lpwstr>
  </property>
</Properties>
</file>